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7F3F3" w14:textId="77777777" w:rsidR="00C23FC2" w:rsidRDefault="00715575" w:rsidP="0000727A">
      <w:pPr>
        <w:spacing w:after="0" w:line="240" w:lineRule="auto"/>
        <w:rPr>
          <w:rFonts w:ascii="HP Simplified" w:eastAsia="Times New Roman" w:hAnsi="HP Simplified" w:cs="Times New Roman"/>
          <w:b/>
          <w:color w:val="92D050"/>
          <w:sz w:val="48"/>
          <w:szCs w:val="48"/>
          <w:lang w:eastAsia="hr-HR"/>
        </w:rPr>
      </w:pPr>
      <w:r>
        <w:rPr>
          <w:rFonts w:ascii="HP Simplified" w:eastAsia="Times New Roman" w:hAnsi="HP Simplified" w:cs="Times New Roman"/>
          <w:b/>
          <w:noProof/>
          <w:color w:val="92D050"/>
          <w:sz w:val="48"/>
          <w:szCs w:val="48"/>
          <w:lang w:eastAsia="hr-HR"/>
        </w:rPr>
        <w:drawing>
          <wp:inline distT="0" distB="0" distL="0" distR="0" wp14:anchorId="59DDA9F5" wp14:editId="45047801">
            <wp:extent cx="2904564" cy="792496"/>
            <wp:effectExtent l="0" t="0" r="0" b="7620"/>
            <wp:docPr id="65247225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3749" cy="808644"/>
                    </a:xfrm>
                    <a:prstGeom prst="rect">
                      <a:avLst/>
                    </a:prstGeom>
                    <a:noFill/>
                  </pic:spPr>
                </pic:pic>
              </a:graphicData>
            </a:graphic>
          </wp:inline>
        </w:drawing>
      </w:r>
    </w:p>
    <w:p w14:paraId="4CE6B7C6" w14:textId="77777777" w:rsidR="00F3768C" w:rsidRDefault="00F3768C" w:rsidP="00962443">
      <w:pPr>
        <w:spacing w:after="0" w:line="240" w:lineRule="auto"/>
        <w:jc w:val="center"/>
        <w:rPr>
          <w:rFonts w:ascii="HP Simplified" w:eastAsia="Times New Roman" w:hAnsi="HP Simplified" w:cs="Times New Roman"/>
          <w:b/>
          <w:color w:val="92D050"/>
          <w:sz w:val="48"/>
          <w:szCs w:val="48"/>
          <w:lang w:eastAsia="hr-HR"/>
        </w:rPr>
      </w:pPr>
    </w:p>
    <w:p w14:paraId="08E05423" w14:textId="77777777" w:rsidR="00715575" w:rsidRDefault="00715575" w:rsidP="00962443">
      <w:pPr>
        <w:spacing w:after="0" w:line="240" w:lineRule="auto"/>
        <w:jc w:val="center"/>
        <w:rPr>
          <w:rFonts w:ascii="HP Simplified" w:eastAsia="Times New Roman" w:hAnsi="HP Simplified" w:cs="Times New Roman"/>
          <w:b/>
          <w:color w:val="92D050"/>
          <w:sz w:val="48"/>
          <w:szCs w:val="48"/>
          <w:lang w:eastAsia="hr-HR"/>
        </w:rPr>
      </w:pPr>
    </w:p>
    <w:p w14:paraId="1738C0EC" w14:textId="77777777" w:rsidR="00AC20AA" w:rsidRDefault="00AC20AA" w:rsidP="00962443">
      <w:pPr>
        <w:spacing w:after="0" w:line="240" w:lineRule="auto"/>
        <w:jc w:val="center"/>
        <w:rPr>
          <w:rFonts w:ascii="HP Simplified" w:eastAsia="Times New Roman" w:hAnsi="HP Simplified" w:cs="Times New Roman"/>
          <w:b/>
          <w:color w:val="92D050"/>
          <w:sz w:val="48"/>
          <w:szCs w:val="48"/>
          <w:lang w:eastAsia="hr-HR"/>
        </w:rPr>
      </w:pPr>
    </w:p>
    <w:p w14:paraId="210885EE" w14:textId="3284C1A6" w:rsidR="00715575" w:rsidRDefault="006638FA" w:rsidP="00962443">
      <w:pPr>
        <w:spacing w:after="0" w:line="240" w:lineRule="auto"/>
        <w:jc w:val="center"/>
        <w:rPr>
          <w:rFonts w:ascii="HP Simplified" w:eastAsia="Times New Roman" w:hAnsi="HP Simplified" w:cs="Times New Roman"/>
          <w:b/>
          <w:color w:val="92D050"/>
          <w:sz w:val="48"/>
          <w:szCs w:val="48"/>
          <w:lang w:eastAsia="hr-HR"/>
        </w:rPr>
      </w:pPr>
      <w:r>
        <w:rPr>
          <w:rFonts w:ascii="HP Simplified" w:eastAsia="Times New Roman" w:hAnsi="HP Simplified" w:cs="Times New Roman"/>
          <w:b/>
          <w:noProof/>
          <w:color w:val="92D050"/>
          <w:sz w:val="48"/>
          <w:szCs w:val="48"/>
          <w:lang w:eastAsia="hr-HR"/>
        </w:rPr>
        <w:drawing>
          <wp:inline distT="0" distB="0" distL="0" distR="0" wp14:anchorId="214B983A" wp14:editId="41B02336">
            <wp:extent cx="5149160" cy="3700151"/>
            <wp:effectExtent l="0" t="0" r="0" b="0"/>
            <wp:docPr id="14765874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5669" r="1363" b="4237"/>
                    <a:stretch>
                      <a:fillRect/>
                    </a:stretch>
                  </pic:blipFill>
                  <pic:spPr bwMode="auto">
                    <a:xfrm>
                      <a:off x="0" y="0"/>
                      <a:ext cx="5170399" cy="3715413"/>
                    </a:xfrm>
                    <a:prstGeom prst="rect">
                      <a:avLst/>
                    </a:prstGeom>
                    <a:noFill/>
                    <a:ln>
                      <a:noFill/>
                    </a:ln>
                    <a:extLst>
                      <a:ext uri="{53640926-AAD7-44D8-BBD7-CCE9431645EC}">
                        <a14:shadowObscured xmlns:a14="http://schemas.microsoft.com/office/drawing/2010/main"/>
                      </a:ext>
                    </a:extLst>
                  </pic:spPr>
                </pic:pic>
              </a:graphicData>
            </a:graphic>
          </wp:inline>
        </w:drawing>
      </w:r>
    </w:p>
    <w:p w14:paraId="5F06AC50" w14:textId="77777777" w:rsidR="00F3768C" w:rsidRDefault="00F3768C" w:rsidP="00962443">
      <w:pPr>
        <w:spacing w:after="0" w:line="240" w:lineRule="auto"/>
        <w:jc w:val="center"/>
        <w:rPr>
          <w:rFonts w:ascii="HP Simplified" w:eastAsia="Times New Roman" w:hAnsi="HP Simplified" w:cs="Times New Roman"/>
          <w:b/>
          <w:color w:val="92D050"/>
          <w:sz w:val="48"/>
          <w:szCs w:val="48"/>
          <w:lang w:eastAsia="hr-HR"/>
        </w:rPr>
      </w:pPr>
    </w:p>
    <w:p w14:paraId="52850A6D" w14:textId="77777777" w:rsidR="006638FA" w:rsidRDefault="006638FA" w:rsidP="00715575">
      <w:pPr>
        <w:spacing w:after="0" w:line="240" w:lineRule="auto"/>
        <w:jc w:val="center"/>
        <w:rPr>
          <w:rFonts w:ascii="HP Simplified" w:eastAsia="Times New Roman" w:hAnsi="HP Simplified" w:cs="Times New Roman"/>
          <w:sz w:val="72"/>
          <w:szCs w:val="72"/>
          <w:lang w:eastAsia="hr-HR"/>
        </w:rPr>
      </w:pPr>
    </w:p>
    <w:p w14:paraId="02AA9D24" w14:textId="38EC0B94" w:rsidR="00715575" w:rsidRPr="00715575" w:rsidRDefault="00715575" w:rsidP="00715575">
      <w:pPr>
        <w:spacing w:after="0" w:line="240" w:lineRule="auto"/>
        <w:jc w:val="center"/>
        <w:rPr>
          <w:rFonts w:ascii="HP Simplified" w:eastAsia="Times New Roman" w:hAnsi="HP Simplified" w:cs="Times New Roman"/>
          <w:color w:val="7F7F7F"/>
          <w:sz w:val="72"/>
          <w:szCs w:val="72"/>
          <w:lang w:eastAsia="hr-HR"/>
        </w:rPr>
      </w:pPr>
      <w:r w:rsidRPr="00715575">
        <w:rPr>
          <w:rFonts w:ascii="HP Simplified" w:eastAsia="Times New Roman" w:hAnsi="HP Simplified" w:cs="Times New Roman"/>
          <w:sz w:val="72"/>
          <w:szCs w:val="72"/>
          <w:lang w:eastAsia="hr-HR"/>
        </w:rPr>
        <w:t>Primjena umjetne inteligencije (UI) u području strojarstva - tečaj</w:t>
      </w:r>
    </w:p>
    <w:p w14:paraId="665B2F30" w14:textId="77777777" w:rsidR="00F3768C" w:rsidRDefault="00F3768C" w:rsidP="00962443">
      <w:pPr>
        <w:spacing w:after="0" w:line="240" w:lineRule="auto"/>
        <w:jc w:val="center"/>
        <w:rPr>
          <w:rFonts w:ascii="HP Simplified" w:eastAsia="Times New Roman" w:hAnsi="HP Simplified" w:cs="Times New Roman"/>
          <w:b/>
          <w:color w:val="92D050"/>
          <w:sz w:val="48"/>
          <w:szCs w:val="48"/>
          <w:lang w:eastAsia="hr-HR"/>
        </w:rPr>
      </w:pPr>
    </w:p>
    <w:sdt>
      <w:sdtPr>
        <w:rPr>
          <w:rFonts w:asciiTheme="minorHAnsi" w:eastAsiaTheme="minorHAnsi" w:hAnsiTheme="minorHAnsi" w:cstheme="minorBidi"/>
          <w:color w:val="auto"/>
          <w:sz w:val="22"/>
          <w:szCs w:val="22"/>
          <w:lang w:eastAsia="en-US"/>
        </w:rPr>
        <w:id w:val="1828787349"/>
        <w:docPartObj>
          <w:docPartGallery w:val="Table of Contents"/>
          <w:docPartUnique/>
        </w:docPartObj>
      </w:sdtPr>
      <w:sdtEndPr>
        <w:rPr>
          <w:b/>
          <w:bCs/>
        </w:rPr>
      </w:sdtEndPr>
      <w:sdtContent>
        <w:p w14:paraId="47CD803C" w14:textId="77777777" w:rsidR="00AC20AA" w:rsidRDefault="00AC20AA">
          <w:pPr>
            <w:pStyle w:val="TOCNaslov"/>
          </w:pPr>
        </w:p>
        <w:p w14:paraId="204A5EFE" w14:textId="774DCDFC" w:rsidR="00AC20AA" w:rsidRDefault="00AC20AA" w:rsidP="00AC20AA">
          <w:r>
            <w:br w:type="page"/>
          </w:r>
          <w:r>
            <w:lastRenderedPageBreak/>
            <w:t>Sadržaj</w:t>
          </w:r>
        </w:p>
        <w:p w14:paraId="57F84CAC" w14:textId="3C31CE9C" w:rsidR="008E4D73" w:rsidRDefault="00AC20AA">
          <w:pPr>
            <w:pStyle w:val="Sadraj1"/>
            <w:tabs>
              <w:tab w:val="left" w:pos="440"/>
              <w:tab w:val="right" w:leader="dot" w:pos="9062"/>
            </w:tabs>
            <w:rPr>
              <w:rFonts w:eastAsiaTheme="minorEastAsia"/>
              <w:noProof/>
              <w:kern w:val="2"/>
              <w:sz w:val="24"/>
              <w:szCs w:val="24"/>
              <w:lang w:eastAsia="hr-HR"/>
              <w14:ligatures w14:val="standardContextual"/>
            </w:rPr>
          </w:pPr>
          <w:r>
            <w:fldChar w:fldCharType="begin"/>
          </w:r>
          <w:r>
            <w:instrText xml:space="preserve"> TOC \o "1-3" \h \z \u </w:instrText>
          </w:r>
          <w:r>
            <w:fldChar w:fldCharType="separate"/>
          </w:r>
          <w:hyperlink w:anchor="_Toc230580389" w:history="1">
            <w:r w:rsidR="008E4D73" w:rsidRPr="00BD15A2">
              <w:rPr>
                <w:rStyle w:val="Hiperveza"/>
                <w:rFonts w:eastAsia="Times New Roman"/>
                <w:noProof/>
                <w:lang w:eastAsia="hr-HR"/>
              </w:rPr>
              <w:t>1.</w:t>
            </w:r>
            <w:r w:rsidR="008E4D73">
              <w:rPr>
                <w:rFonts w:eastAsiaTheme="minorEastAsia"/>
                <w:noProof/>
                <w:kern w:val="2"/>
                <w:sz w:val="24"/>
                <w:szCs w:val="24"/>
                <w:lang w:eastAsia="hr-HR"/>
                <w14:ligatures w14:val="standardContextual"/>
              </w:rPr>
              <w:tab/>
            </w:r>
            <w:r w:rsidR="008E4D73" w:rsidRPr="00BD15A2">
              <w:rPr>
                <w:rStyle w:val="Hiperveza"/>
                <w:rFonts w:eastAsia="Times New Roman"/>
                <w:noProof/>
                <w:lang w:eastAsia="hr-HR"/>
              </w:rPr>
              <w:t>Mini ŠTO</w:t>
            </w:r>
            <w:r w:rsidR="008E4D73">
              <w:rPr>
                <w:noProof/>
                <w:webHidden/>
              </w:rPr>
              <w:tab/>
            </w:r>
            <w:r w:rsidR="008E4D73">
              <w:rPr>
                <w:noProof/>
                <w:webHidden/>
              </w:rPr>
              <w:fldChar w:fldCharType="begin"/>
            </w:r>
            <w:r w:rsidR="008E4D73">
              <w:rPr>
                <w:noProof/>
                <w:webHidden/>
              </w:rPr>
              <w:instrText xml:space="preserve"> PAGEREF _Toc230580389 \h </w:instrText>
            </w:r>
            <w:r w:rsidR="008E4D73">
              <w:rPr>
                <w:noProof/>
                <w:webHidden/>
              </w:rPr>
            </w:r>
            <w:r w:rsidR="008E4D73">
              <w:rPr>
                <w:noProof/>
                <w:webHidden/>
              </w:rPr>
              <w:fldChar w:fldCharType="separate"/>
            </w:r>
            <w:r w:rsidR="008E4D73">
              <w:rPr>
                <w:noProof/>
                <w:webHidden/>
              </w:rPr>
              <w:t>3</w:t>
            </w:r>
            <w:r w:rsidR="008E4D73">
              <w:rPr>
                <w:noProof/>
                <w:webHidden/>
              </w:rPr>
              <w:fldChar w:fldCharType="end"/>
            </w:r>
          </w:hyperlink>
        </w:p>
        <w:p w14:paraId="6BA2453D" w14:textId="118C54F0" w:rsidR="008E4D73" w:rsidRDefault="008E4D73">
          <w:pPr>
            <w:pStyle w:val="Sadraj2"/>
            <w:tabs>
              <w:tab w:val="left" w:pos="720"/>
              <w:tab w:val="right" w:leader="dot" w:pos="9062"/>
            </w:tabs>
            <w:rPr>
              <w:rFonts w:eastAsiaTheme="minorEastAsia"/>
              <w:noProof/>
              <w:kern w:val="2"/>
              <w:sz w:val="24"/>
              <w:szCs w:val="24"/>
              <w:lang w:eastAsia="hr-HR"/>
              <w14:ligatures w14:val="standardContextual"/>
            </w:rPr>
          </w:pPr>
          <w:hyperlink w:anchor="_Toc230580390" w:history="1">
            <w:r w:rsidRPr="00BD15A2">
              <w:rPr>
                <w:rStyle w:val="Hiperveza"/>
                <w:rFonts w:eastAsia="Times New Roman"/>
                <w:noProof/>
                <w:lang w:eastAsia="hr-HR"/>
              </w:rPr>
              <w:t>3.</w:t>
            </w:r>
            <w:r>
              <w:rPr>
                <w:rFonts w:eastAsiaTheme="minorEastAsia"/>
                <w:noProof/>
                <w:kern w:val="2"/>
                <w:sz w:val="24"/>
                <w:szCs w:val="24"/>
                <w:lang w:eastAsia="hr-HR"/>
                <w14:ligatures w14:val="standardContextual"/>
              </w:rPr>
              <w:tab/>
            </w:r>
            <w:r w:rsidRPr="00BD15A2">
              <w:rPr>
                <w:rStyle w:val="Hiperveza"/>
                <w:rFonts w:eastAsia="Times New Roman"/>
                <w:noProof/>
                <w:lang w:eastAsia="hr-HR"/>
              </w:rPr>
              <w:t>Što čini program? – opis sadržaja programa</w:t>
            </w:r>
            <w:r>
              <w:rPr>
                <w:noProof/>
                <w:webHidden/>
              </w:rPr>
              <w:tab/>
            </w:r>
            <w:r>
              <w:rPr>
                <w:noProof/>
                <w:webHidden/>
              </w:rPr>
              <w:fldChar w:fldCharType="begin"/>
            </w:r>
            <w:r>
              <w:rPr>
                <w:noProof/>
                <w:webHidden/>
              </w:rPr>
              <w:instrText xml:space="preserve"> PAGEREF _Toc230580390 \h </w:instrText>
            </w:r>
            <w:r>
              <w:rPr>
                <w:noProof/>
                <w:webHidden/>
              </w:rPr>
            </w:r>
            <w:r>
              <w:rPr>
                <w:noProof/>
                <w:webHidden/>
              </w:rPr>
              <w:fldChar w:fldCharType="separate"/>
            </w:r>
            <w:r>
              <w:rPr>
                <w:noProof/>
                <w:webHidden/>
              </w:rPr>
              <w:t>6</w:t>
            </w:r>
            <w:r>
              <w:rPr>
                <w:noProof/>
                <w:webHidden/>
              </w:rPr>
              <w:fldChar w:fldCharType="end"/>
            </w:r>
          </w:hyperlink>
        </w:p>
        <w:p w14:paraId="4B471E6F" w14:textId="41E325B3" w:rsidR="008E4D73" w:rsidRDefault="008E4D73">
          <w:pPr>
            <w:pStyle w:val="Sadraj3"/>
            <w:tabs>
              <w:tab w:val="right" w:leader="dot" w:pos="9062"/>
            </w:tabs>
            <w:rPr>
              <w:rFonts w:eastAsiaTheme="minorEastAsia"/>
              <w:noProof/>
              <w:kern w:val="2"/>
              <w:sz w:val="24"/>
              <w:szCs w:val="24"/>
              <w:lang w:eastAsia="hr-HR"/>
              <w14:ligatures w14:val="standardContextual"/>
            </w:rPr>
          </w:pPr>
          <w:hyperlink w:anchor="_Toc230580391" w:history="1">
            <w:r w:rsidRPr="00BD15A2">
              <w:rPr>
                <w:rStyle w:val="Hiperveza"/>
                <w:rFonts w:ascii="Times New Roman" w:eastAsia="Times New Roman" w:hAnsi="Times New Roman" w:cs="Times New Roman"/>
                <w:noProof/>
                <w:lang w:eastAsia="hr-HR"/>
              </w:rPr>
              <w:t>3.1. Umjetna inteligencija i digitalne tehnologije u suvremenom strojarstvu</w:t>
            </w:r>
            <w:r>
              <w:rPr>
                <w:noProof/>
                <w:webHidden/>
              </w:rPr>
              <w:tab/>
            </w:r>
            <w:r>
              <w:rPr>
                <w:noProof/>
                <w:webHidden/>
              </w:rPr>
              <w:fldChar w:fldCharType="begin"/>
            </w:r>
            <w:r>
              <w:rPr>
                <w:noProof/>
                <w:webHidden/>
              </w:rPr>
              <w:instrText xml:space="preserve"> PAGEREF _Toc230580391 \h </w:instrText>
            </w:r>
            <w:r>
              <w:rPr>
                <w:noProof/>
                <w:webHidden/>
              </w:rPr>
            </w:r>
            <w:r>
              <w:rPr>
                <w:noProof/>
                <w:webHidden/>
              </w:rPr>
              <w:fldChar w:fldCharType="separate"/>
            </w:r>
            <w:r>
              <w:rPr>
                <w:noProof/>
                <w:webHidden/>
              </w:rPr>
              <w:t>6</w:t>
            </w:r>
            <w:r>
              <w:rPr>
                <w:noProof/>
                <w:webHidden/>
              </w:rPr>
              <w:fldChar w:fldCharType="end"/>
            </w:r>
          </w:hyperlink>
        </w:p>
        <w:p w14:paraId="02676A1C" w14:textId="62199E3A" w:rsidR="008E4D73" w:rsidRDefault="008E4D73">
          <w:pPr>
            <w:pStyle w:val="Sadraj3"/>
            <w:tabs>
              <w:tab w:val="right" w:leader="dot" w:pos="9062"/>
            </w:tabs>
            <w:rPr>
              <w:rFonts w:eastAsiaTheme="minorEastAsia"/>
              <w:noProof/>
              <w:kern w:val="2"/>
              <w:sz w:val="24"/>
              <w:szCs w:val="24"/>
              <w:lang w:eastAsia="hr-HR"/>
              <w14:ligatures w14:val="standardContextual"/>
            </w:rPr>
          </w:pPr>
          <w:hyperlink w:anchor="_Toc230580392" w:history="1">
            <w:r w:rsidRPr="00BD15A2">
              <w:rPr>
                <w:rStyle w:val="Hiperveza"/>
                <w:rFonts w:asciiTheme="majorHAnsi" w:eastAsiaTheme="majorEastAsia" w:hAnsiTheme="majorHAnsi" w:cstheme="majorBidi"/>
                <w:noProof/>
              </w:rPr>
              <w:t>3.2. UI u optimizaciji, nadzoru i osiguranju kvalitete proizvodnje</w:t>
            </w:r>
            <w:r>
              <w:rPr>
                <w:noProof/>
                <w:webHidden/>
              </w:rPr>
              <w:tab/>
            </w:r>
            <w:r>
              <w:rPr>
                <w:noProof/>
                <w:webHidden/>
              </w:rPr>
              <w:fldChar w:fldCharType="begin"/>
            </w:r>
            <w:r>
              <w:rPr>
                <w:noProof/>
                <w:webHidden/>
              </w:rPr>
              <w:instrText xml:space="preserve"> PAGEREF _Toc230580392 \h </w:instrText>
            </w:r>
            <w:r>
              <w:rPr>
                <w:noProof/>
                <w:webHidden/>
              </w:rPr>
            </w:r>
            <w:r>
              <w:rPr>
                <w:noProof/>
                <w:webHidden/>
              </w:rPr>
              <w:fldChar w:fldCharType="separate"/>
            </w:r>
            <w:r>
              <w:rPr>
                <w:noProof/>
                <w:webHidden/>
              </w:rPr>
              <w:t>8</w:t>
            </w:r>
            <w:r>
              <w:rPr>
                <w:noProof/>
                <w:webHidden/>
              </w:rPr>
              <w:fldChar w:fldCharType="end"/>
            </w:r>
          </w:hyperlink>
        </w:p>
        <w:p w14:paraId="545E6938" w14:textId="7A106079" w:rsidR="008E4D73" w:rsidRDefault="008E4D73">
          <w:pPr>
            <w:pStyle w:val="Sadraj3"/>
            <w:tabs>
              <w:tab w:val="right" w:leader="dot" w:pos="9062"/>
            </w:tabs>
            <w:rPr>
              <w:rFonts w:eastAsiaTheme="minorEastAsia"/>
              <w:noProof/>
              <w:kern w:val="2"/>
              <w:sz w:val="24"/>
              <w:szCs w:val="24"/>
              <w:lang w:eastAsia="hr-HR"/>
              <w14:ligatures w14:val="standardContextual"/>
            </w:rPr>
          </w:pPr>
          <w:hyperlink w:anchor="_Toc230580393" w:history="1">
            <w:r w:rsidRPr="00BD15A2">
              <w:rPr>
                <w:rStyle w:val="Hiperveza"/>
                <w:rFonts w:asciiTheme="majorHAnsi" w:eastAsiaTheme="majorEastAsia" w:hAnsiTheme="majorHAnsi" w:cstheme="majorBidi"/>
                <w:noProof/>
              </w:rPr>
              <w:t>3.3. Digitalni blizanci: modeliranje, simulacije i integracija podataka</w:t>
            </w:r>
            <w:r>
              <w:rPr>
                <w:noProof/>
                <w:webHidden/>
              </w:rPr>
              <w:tab/>
            </w:r>
            <w:r>
              <w:rPr>
                <w:noProof/>
                <w:webHidden/>
              </w:rPr>
              <w:fldChar w:fldCharType="begin"/>
            </w:r>
            <w:r>
              <w:rPr>
                <w:noProof/>
                <w:webHidden/>
              </w:rPr>
              <w:instrText xml:space="preserve"> PAGEREF _Toc230580393 \h </w:instrText>
            </w:r>
            <w:r>
              <w:rPr>
                <w:noProof/>
                <w:webHidden/>
              </w:rPr>
            </w:r>
            <w:r>
              <w:rPr>
                <w:noProof/>
                <w:webHidden/>
              </w:rPr>
              <w:fldChar w:fldCharType="separate"/>
            </w:r>
            <w:r>
              <w:rPr>
                <w:noProof/>
                <w:webHidden/>
              </w:rPr>
              <w:t>9</w:t>
            </w:r>
            <w:r>
              <w:rPr>
                <w:noProof/>
                <w:webHidden/>
              </w:rPr>
              <w:fldChar w:fldCharType="end"/>
            </w:r>
          </w:hyperlink>
        </w:p>
        <w:p w14:paraId="44F77A43" w14:textId="1FB42CE4" w:rsidR="008E4D73" w:rsidRDefault="008E4D73">
          <w:pPr>
            <w:pStyle w:val="Sadraj3"/>
            <w:tabs>
              <w:tab w:val="right" w:leader="dot" w:pos="9062"/>
            </w:tabs>
            <w:rPr>
              <w:rFonts w:eastAsiaTheme="minorEastAsia"/>
              <w:noProof/>
              <w:kern w:val="2"/>
              <w:sz w:val="24"/>
              <w:szCs w:val="24"/>
              <w:lang w:eastAsia="hr-HR"/>
              <w14:ligatures w14:val="standardContextual"/>
            </w:rPr>
          </w:pPr>
          <w:hyperlink w:anchor="_Toc230580394" w:history="1">
            <w:r w:rsidRPr="00BD15A2">
              <w:rPr>
                <w:rStyle w:val="Hiperveza"/>
                <w:rFonts w:asciiTheme="majorHAnsi" w:eastAsiaTheme="majorEastAsia" w:hAnsiTheme="majorHAnsi" w:cstheme="majorBidi"/>
                <w:noProof/>
              </w:rPr>
              <w:t>3.4. Projektna primjena i učenje temeljeno na radu</w:t>
            </w:r>
            <w:r>
              <w:rPr>
                <w:noProof/>
                <w:webHidden/>
              </w:rPr>
              <w:tab/>
            </w:r>
            <w:r>
              <w:rPr>
                <w:noProof/>
                <w:webHidden/>
              </w:rPr>
              <w:fldChar w:fldCharType="begin"/>
            </w:r>
            <w:r>
              <w:rPr>
                <w:noProof/>
                <w:webHidden/>
              </w:rPr>
              <w:instrText xml:space="preserve"> PAGEREF _Toc230580394 \h </w:instrText>
            </w:r>
            <w:r>
              <w:rPr>
                <w:noProof/>
                <w:webHidden/>
              </w:rPr>
            </w:r>
            <w:r>
              <w:rPr>
                <w:noProof/>
                <w:webHidden/>
              </w:rPr>
              <w:fldChar w:fldCharType="separate"/>
            </w:r>
            <w:r>
              <w:rPr>
                <w:noProof/>
                <w:webHidden/>
              </w:rPr>
              <w:t>10</w:t>
            </w:r>
            <w:r>
              <w:rPr>
                <w:noProof/>
                <w:webHidden/>
              </w:rPr>
              <w:fldChar w:fldCharType="end"/>
            </w:r>
          </w:hyperlink>
        </w:p>
        <w:p w14:paraId="651A42EA" w14:textId="2FF9B1FF" w:rsidR="008E4D73" w:rsidRDefault="008E4D73">
          <w:pPr>
            <w:pStyle w:val="Sadraj2"/>
            <w:tabs>
              <w:tab w:val="left" w:pos="720"/>
              <w:tab w:val="right" w:leader="dot" w:pos="9062"/>
            </w:tabs>
            <w:rPr>
              <w:rFonts w:eastAsiaTheme="minorEastAsia"/>
              <w:noProof/>
              <w:kern w:val="2"/>
              <w:sz w:val="24"/>
              <w:szCs w:val="24"/>
              <w:lang w:eastAsia="hr-HR"/>
              <w14:ligatures w14:val="standardContextual"/>
            </w:rPr>
          </w:pPr>
          <w:hyperlink w:anchor="_Toc230580395" w:history="1">
            <w:r w:rsidRPr="00BD15A2">
              <w:rPr>
                <w:rStyle w:val="Hiperveza"/>
                <w:rFonts w:eastAsia="Times New Roman"/>
                <w:noProof/>
                <w:lang w:eastAsia="hr-HR"/>
              </w:rPr>
              <w:t>4.</w:t>
            </w:r>
            <w:r>
              <w:rPr>
                <w:rFonts w:eastAsiaTheme="minorEastAsia"/>
                <w:noProof/>
                <w:kern w:val="2"/>
                <w:sz w:val="24"/>
                <w:szCs w:val="24"/>
                <w:lang w:eastAsia="hr-HR"/>
                <w14:ligatures w14:val="standardContextual"/>
              </w:rPr>
              <w:tab/>
            </w:r>
            <w:r w:rsidRPr="00BD15A2">
              <w:rPr>
                <w:rStyle w:val="Hiperveza"/>
                <w:rFonts w:eastAsia="Times New Roman"/>
                <w:noProof/>
                <w:lang w:eastAsia="hr-HR"/>
              </w:rPr>
              <w:t>KAKO će program biti izveden i kako se prijaviti</w:t>
            </w:r>
            <w:r>
              <w:rPr>
                <w:noProof/>
                <w:webHidden/>
              </w:rPr>
              <w:tab/>
            </w:r>
            <w:r>
              <w:rPr>
                <w:noProof/>
                <w:webHidden/>
              </w:rPr>
              <w:fldChar w:fldCharType="begin"/>
            </w:r>
            <w:r>
              <w:rPr>
                <w:noProof/>
                <w:webHidden/>
              </w:rPr>
              <w:instrText xml:space="preserve"> PAGEREF _Toc230580395 \h </w:instrText>
            </w:r>
            <w:r>
              <w:rPr>
                <w:noProof/>
                <w:webHidden/>
              </w:rPr>
            </w:r>
            <w:r>
              <w:rPr>
                <w:noProof/>
                <w:webHidden/>
              </w:rPr>
              <w:fldChar w:fldCharType="separate"/>
            </w:r>
            <w:r>
              <w:rPr>
                <w:noProof/>
                <w:webHidden/>
              </w:rPr>
              <w:t>11</w:t>
            </w:r>
            <w:r>
              <w:rPr>
                <w:noProof/>
                <w:webHidden/>
              </w:rPr>
              <w:fldChar w:fldCharType="end"/>
            </w:r>
          </w:hyperlink>
        </w:p>
        <w:p w14:paraId="3B85FE66" w14:textId="2140D474" w:rsidR="008E4D73" w:rsidRDefault="008E4D73">
          <w:pPr>
            <w:pStyle w:val="Sadraj3"/>
            <w:tabs>
              <w:tab w:val="right" w:leader="dot" w:pos="9062"/>
            </w:tabs>
            <w:rPr>
              <w:rFonts w:eastAsiaTheme="minorEastAsia"/>
              <w:noProof/>
              <w:kern w:val="2"/>
              <w:sz w:val="24"/>
              <w:szCs w:val="24"/>
              <w:lang w:eastAsia="hr-HR"/>
              <w14:ligatures w14:val="standardContextual"/>
            </w:rPr>
          </w:pPr>
          <w:hyperlink w:anchor="_Toc230580396" w:history="1">
            <w:r w:rsidRPr="00BD15A2">
              <w:rPr>
                <w:rStyle w:val="Hiperveza"/>
                <w:rFonts w:asciiTheme="majorHAnsi" w:eastAsiaTheme="majorEastAsia" w:hAnsiTheme="majorHAnsi" w:cstheme="majorBidi"/>
                <w:noProof/>
              </w:rPr>
              <w:t>4.1. Raspored</w:t>
            </w:r>
            <w:r>
              <w:rPr>
                <w:noProof/>
                <w:webHidden/>
              </w:rPr>
              <w:tab/>
            </w:r>
            <w:r>
              <w:rPr>
                <w:noProof/>
                <w:webHidden/>
              </w:rPr>
              <w:fldChar w:fldCharType="begin"/>
            </w:r>
            <w:r>
              <w:rPr>
                <w:noProof/>
                <w:webHidden/>
              </w:rPr>
              <w:instrText xml:space="preserve"> PAGEREF _Toc230580396 \h </w:instrText>
            </w:r>
            <w:r>
              <w:rPr>
                <w:noProof/>
                <w:webHidden/>
              </w:rPr>
            </w:r>
            <w:r>
              <w:rPr>
                <w:noProof/>
                <w:webHidden/>
              </w:rPr>
              <w:fldChar w:fldCharType="separate"/>
            </w:r>
            <w:r>
              <w:rPr>
                <w:noProof/>
                <w:webHidden/>
              </w:rPr>
              <w:t>11</w:t>
            </w:r>
            <w:r>
              <w:rPr>
                <w:noProof/>
                <w:webHidden/>
              </w:rPr>
              <w:fldChar w:fldCharType="end"/>
            </w:r>
          </w:hyperlink>
        </w:p>
        <w:p w14:paraId="1E7D5E68" w14:textId="136C139D" w:rsidR="008E4D73" w:rsidRDefault="008E4D73">
          <w:pPr>
            <w:pStyle w:val="Sadraj3"/>
            <w:tabs>
              <w:tab w:val="right" w:leader="dot" w:pos="9062"/>
            </w:tabs>
            <w:rPr>
              <w:rFonts w:eastAsiaTheme="minorEastAsia"/>
              <w:noProof/>
              <w:kern w:val="2"/>
              <w:sz w:val="24"/>
              <w:szCs w:val="24"/>
              <w:lang w:eastAsia="hr-HR"/>
              <w14:ligatures w14:val="standardContextual"/>
            </w:rPr>
          </w:pPr>
          <w:hyperlink w:anchor="_Toc230580397" w:history="1">
            <w:r w:rsidRPr="00BD15A2">
              <w:rPr>
                <w:rStyle w:val="Hiperveza"/>
                <w:rFonts w:asciiTheme="majorHAnsi" w:eastAsiaTheme="majorEastAsia" w:hAnsiTheme="majorHAnsi" w:cstheme="majorBidi"/>
                <w:noProof/>
              </w:rPr>
              <w:t>4.1. Cijena i vaučeri</w:t>
            </w:r>
            <w:r>
              <w:rPr>
                <w:noProof/>
                <w:webHidden/>
              </w:rPr>
              <w:tab/>
            </w:r>
            <w:r>
              <w:rPr>
                <w:noProof/>
                <w:webHidden/>
              </w:rPr>
              <w:fldChar w:fldCharType="begin"/>
            </w:r>
            <w:r>
              <w:rPr>
                <w:noProof/>
                <w:webHidden/>
              </w:rPr>
              <w:instrText xml:space="preserve"> PAGEREF _Toc230580397 \h </w:instrText>
            </w:r>
            <w:r>
              <w:rPr>
                <w:noProof/>
                <w:webHidden/>
              </w:rPr>
            </w:r>
            <w:r>
              <w:rPr>
                <w:noProof/>
                <w:webHidden/>
              </w:rPr>
              <w:fldChar w:fldCharType="separate"/>
            </w:r>
            <w:r>
              <w:rPr>
                <w:noProof/>
                <w:webHidden/>
              </w:rPr>
              <w:t>12</w:t>
            </w:r>
            <w:r>
              <w:rPr>
                <w:noProof/>
                <w:webHidden/>
              </w:rPr>
              <w:fldChar w:fldCharType="end"/>
            </w:r>
          </w:hyperlink>
        </w:p>
        <w:p w14:paraId="4A9B7CF8" w14:textId="0EECCE95" w:rsidR="008E4D73" w:rsidRDefault="008E4D73">
          <w:pPr>
            <w:pStyle w:val="Sadraj2"/>
            <w:tabs>
              <w:tab w:val="left" w:pos="720"/>
              <w:tab w:val="right" w:leader="dot" w:pos="9062"/>
            </w:tabs>
            <w:rPr>
              <w:rFonts w:eastAsiaTheme="minorEastAsia"/>
              <w:noProof/>
              <w:kern w:val="2"/>
              <w:sz w:val="24"/>
              <w:szCs w:val="24"/>
              <w:lang w:eastAsia="hr-HR"/>
              <w14:ligatures w14:val="standardContextual"/>
            </w:rPr>
          </w:pPr>
          <w:hyperlink w:anchor="_Toc230580398" w:history="1">
            <w:r w:rsidRPr="00BD15A2">
              <w:rPr>
                <w:rStyle w:val="Hiperveza"/>
                <w:rFonts w:eastAsia="Times New Roman"/>
                <w:noProof/>
                <w:lang w:eastAsia="hr-HR"/>
              </w:rPr>
              <w:t>5.</w:t>
            </w:r>
            <w:r>
              <w:rPr>
                <w:rFonts w:eastAsiaTheme="minorEastAsia"/>
                <w:noProof/>
                <w:kern w:val="2"/>
                <w:sz w:val="24"/>
                <w:szCs w:val="24"/>
                <w:lang w:eastAsia="hr-HR"/>
                <w14:ligatures w14:val="standardContextual"/>
              </w:rPr>
              <w:tab/>
            </w:r>
            <w:r w:rsidRPr="00BD15A2">
              <w:rPr>
                <w:rStyle w:val="Hiperveza"/>
                <w:rFonts w:eastAsia="Times New Roman"/>
                <w:noProof/>
                <w:lang w:eastAsia="hr-HR"/>
              </w:rPr>
              <w:t>ŠTO AKO imate neko pitanje na koje nismo odgovorili?</w:t>
            </w:r>
            <w:r>
              <w:rPr>
                <w:noProof/>
                <w:webHidden/>
              </w:rPr>
              <w:tab/>
            </w:r>
            <w:r>
              <w:rPr>
                <w:noProof/>
                <w:webHidden/>
              </w:rPr>
              <w:fldChar w:fldCharType="begin"/>
            </w:r>
            <w:r>
              <w:rPr>
                <w:noProof/>
                <w:webHidden/>
              </w:rPr>
              <w:instrText xml:space="preserve"> PAGEREF _Toc230580398 \h </w:instrText>
            </w:r>
            <w:r>
              <w:rPr>
                <w:noProof/>
                <w:webHidden/>
              </w:rPr>
            </w:r>
            <w:r>
              <w:rPr>
                <w:noProof/>
                <w:webHidden/>
              </w:rPr>
              <w:fldChar w:fldCharType="separate"/>
            </w:r>
            <w:r>
              <w:rPr>
                <w:noProof/>
                <w:webHidden/>
              </w:rPr>
              <w:t>12</w:t>
            </w:r>
            <w:r>
              <w:rPr>
                <w:noProof/>
                <w:webHidden/>
              </w:rPr>
              <w:fldChar w:fldCharType="end"/>
            </w:r>
          </w:hyperlink>
        </w:p>
        <w:p w14:paraId="4A1610FB" w14:textId="6B524DCB" w:rsidR="008E4D73" w:rsidRDefault="008E4D73">
          <w:pPr>
            <w:pStyle w:val="Sadraj2"/>
            <w:tabs>
              <w:tab w:val="left" w:pos="720"/>
              <w:tab w:val="right" w:leader="dot" w:pos="9062"/>
            </w:tabs>
            <w:rPr>
              <w:rFonts w:eastAsiaTheme="minorEastAsia"/>
              <w:noProof/>
              <w:kern w:val="2"/>
              <w:sz w:val="24"/>
              <w:szCs w:val="24"/>
              <w:lang w:eastAsia="hr-HR"/>
              <w14:ligatures w14:val="standardContextual"/>
            </w:rPr>
          </w:pPr>
          <w:hyperlink w:anchor="_Toc230580399" w:history="1">
            <w:r w:rsidRPr="00BD15A2">
              <w:rPr>
                <w:rStyle w:val="Hiperveza"/>
                <w:rFonts w:eastAsia="Times New Roman"/>
                <w:noProof/>
                <w:lang w:eastAsia="hr-HR"/>
              </w:rPr>
              <w:t>6.</w:t>
            </w:r>
            <w:r>
              <w:rPr>
                <w:rFonts w:eastAsiaTheme="minorEastAsia"/>
                <w:noProof/>
                <w:kern w:val="2"/>
                <w:sz w:val="24"/>
                <w:szCs w:val="24"/>
                <w:lang w:eastAsia="hr-HR"/>
                <w14:ligatures w14:val="standardContextual"/>
              </w:rPr>
              <w:tab/>
            </w:r>
            <w:r w:rsidRPr="00BD15A2">
              <w:rPr>
                <w:rStyle w:val="Hiperveza"/>
                <w:rFonts w:eastAsia="Times New Roman"/>
                <w:noProof/>
                <w:lang w:eastAsia="hr-HR"/>
              </w:rPr>
              <w:t>Organizator programa</w:t>
            </w:r>
            <w:r>
              <w:rPr>
                <w:noProof/>
                <w:webHidden/>
              </w:rPr>
              <w:tab/>
            </w:r>
            <w:r>
              <w:rPr>
                <w:noProof/>
                <w:webHidden/>
              </w:rPr>
              <w:fldChar w:fldCharType="begin"/>
            </w:r>
            <w:r>
              <w:rPr>
                <w:noProof/>
                <w:webHidden/>
              </w:rPr>
              <w:instrText xml:space="preserve"> PAGEREF _Toc230580399 \h </w:instrText>
            </w:r>
            <w:r>
              <w:rPr>
                <w:noProof/>
                <w:webHidden/>
              </w:rPr>
            </w:r>
            <w:r>
              <w:rPr>
                <w:noProof/>
                <w:webHidden/>
              </w:rPr>
              <w:fldChar w:fldCharType="separate"/>
            </w:r>
            <w:r>
              <w:rPr>
                <w:noProof/>
                <w:webHidden/>
              </w:rPr>
              <w:t>13</w:t>
            </w:r>
            <w:r>
              <w:rPr>
                <w:noProof/>
                <w:webHidden/>
              </w:rPr>
              <w:fldChar w:fldCharType="end"/>
            </w:r>
          </w:hyperlink>
        </w:p>
        <w:p w14:paraId="4B9653AF" w14:textId="62179510" w:rsidR="008E4D73" w:rsidRDefault="008E4D73">
          <w:pPr>
            <w:pStyle w:val="Sadraj3"/>
            <w:tabs>
              <w:tab w:val="right" w:leader="dot" w:pos="9062"/>
            </w:tabs>
            <w:rPr>
              <w:rFonts w:eastAsiaTheme="minorEastAsia"/>
              <w:noProof/>
              <w:kern w:val="2"/>
              <w:sz w:val="24"/>
              <w:szCs w:val="24"/>
              <w:lang w:eastAsia="hr-HR"/>
              <w14:ligatures w14:val="standardContextual"/>
            </w:rPr>
          </w:pPr>
          <w:hyperlink w:anchor="_Toc230580400" w:history="1">
            <w:r w:rsidRPr="00BD15A2">
              <w:rPr>
                <w:rStyle w:val="Hiperveza"/>
                <w:rFonts w:ascii="HP Simplified" w:eastAsia="Times New Roman" w:hAnsi="HP Simplified" w:cs="Times New Roman"/>
                <w:noProof/>
                <w:lang w:eastAsia="hr-HR"/>
              </w:rPr>
              <w:t>Marin Aničić -  organizator edukacijskog programa</w:t>
            </w:r>
            <w:r>
              <w:rPr>
                <w:noProof/>
                <w:webHidden/>
              </w:rPr>
              <w:tab/>
            </w:r>
            <w:r>
              <w:rPr>
                <w:noProof/>
                <w:webHidden/>
              </w:rPr>
              <w:fldChar w:fldCharType="begin"/>
            </w:r>
            <w:r>
              <w:rPr>
                <w:noProof/>
                <w:webHidden/>
              </w:rPr>
              <w:instrText xml:space="preserve"> PAGEREF _Toc230580400 \h </w:instrText>
            </w:r>
            <w:r>
              <w:rPr>
                <w:noProof/>
                <w:webHidden/>
              </w:rPr>
            </w:r>
            <w:r>
              <w:rPr>
                <w:noProof/>
                <w:webHidden/>
              </w:rPr>
              <w:fldChar w:fldCharType="separate"/>
            </w:r>
            <w:r>
              <w:rPr>
                <w:noProof/>
                <w:webHidden/>
              </w:rPr>
              <w:t>13</w:t>
            </w:r>
            <w:r>
              <w:rPr>
                <w:noProof/>
                <w:webHidden/>
              </w:rPr>
              <w:fldChar w:fldCharType="end"/>
            </w:r>
          </w:hyperlink>
        </w:p>
        <w:p w14:paraId="61154CFE" w14:textId="50432227" w:rsidR="008E4D73" w:rsidRDefault="008E4D73">
          <w:pPr>
            <w:pStyle w:val="Sadraj2"/>
            <w:tabs>
              <w:tab w:val="right" w:leader="dot" w:pos="9062"/>
            </w:tabs>
            <w:rPr>
              <w:rFonts w:eastAsiaTheme="minorEastAsia"/>
              <w:noProof/>
              <w:kern w:val="2"/>
              <w:sz w:val="24"/>
              <w:szCs w:val="24"/>
              <w:lang w:eastAsia="hr-HR"/>
              <w14:ligatures w14:val="standardContextual"/>
            </w:rPr>
          </w:pPr>
          <w:hyperlink w:anchor="_Toc230580401" w:history="1">
            <w:r w:rsidRPr="00BD15A2">
              <w:rPr>
                <w:rStyle w:val="Hiperveza"/>
                <w:rFonts w:eastAsia="Times New Roman"/>
                <w:noProof/>
                <w:lang w:eastAsia="hr-HR"/>
              </w:rPr>
              <w:t>7. Edukatori</w:t>
            </w:r>
            <w:r>
              <w:rPr>
                <w:noProof/>
                <w:webHidden/>
              </w:rPr>
              <w:tab/>
            </w:r>
            <w:r>
              <w:rPr>
                <w:noProof/>
                <w:webHidden/>
              </w:rPr>
              <w:fldChar w:fldCharType="begin"/>
            </w:r>
            <w:r>
              <w:rPr>
                <w:noProof/>
                <w:webHidden/>
              </w:rPr>
              <w:instrText xml:space="preserve"> PAGEREF _Toc230580401 \h </w:instrText>
            </w:r>
            <w:r>
              <w:rPr>
                <w:noProof/>
                <w:webHidden/>
              </w:rPr>
            </w:r>
            <w:r>
              <w:rPr>
                <w:noProof/>
                <w:webHidden/>
              </w:rPr>
              <w:fldChar w:fldCharType="separate"/>
            </w:r>
            <w:r>
              <w:rPr>
                <w:noProof/>
                <w:webHidden/>
              </w:rPr>
              <w:t>15</w:t>
            </w:r>
            <w:r>
              <w:rPr>
                <w:noProof/>
                <w:webHidden/>
              </w:rPr>
              <w:fldChar w:fldCharType="end"/>
            </w:r>
          </w:hyperlink>
        </w:p>
        <w:p w14:paraId="0937A61C" w14:textId="29F3DBD3" w:rsidR="008E4D73" w:rsidRDefault="008E4D73">
          <w:pPr>
            <w:pStyle w:val="Sadraj3"/>
            <w:tabs>
              <w:tab w:val="right" w:leader="dot" w:pos="9062"/>
            </w:tabs>
            <w:rPr>
              <w:rFonts w:eastAsiaTheme="minorEastAsia"/>
              <w:noProof/>
              <w:kern w:val="2"/>
              <w:sz w:val="24"/>
              <w:szCs w:val="24"/>
              <w:lang w:eastAsia="hr-HR"/>
              <w14:ligatures w14:val="standardContextual"/>
            </w:rPr>
          </w:pPr>
          <w:hyperlink w:anchor="_Toc230580402" w:history="1">
            <w:r w:rsidRPr="00BD15A2">
              <w:rPr>
                <w:rStyle w:val="Hiperveza"/>
                <w:rFonts w:ascii="HP Simplified" w:eastAsia="Times New Roman" w:hAnsi="HP Simplified" w:cs="Times New Roman"/>
                <w:noProof/>
                <w:lang w:eastAsia="hr-HR"/>
              </w:rPr>
              <w:t>Dragutin Lisjak</w:t>
            </w:r>
            <w:r>
              <w:rPr>
                <w:noProof/>
                <w:webHidden/>
              </w:rPr>
              <w:tab/>
            </w:r>
            <w:r>
              <w:rPr>
                <w:noProof/>
                <w:webHidden/>
              </w:rPr>
              <w:fldChar w:fldCharType="begin"/>
            </w:r>
            <w:r>
              <w:rPr>
                <w:noProof/>
                <w:webHidden/>
              </w:rPr>
              <w:instrText xml:space="preserve"> PAGEREF _Toc230580402 \h </w:instrText>
            </w:r>
            <w:r>
              <w:rPr>
                <w:noProof/>
                <w:webHidden/>
              </w:rPr>
            </w:r>
            <w:r>
              <w:rPr>
                <w:noProof/>
                <w:webHidden/>
              </w:rPr>
              <w:fldChar w:fldCharType="separate"/>
            </w:r>
            <w:r>
              <w:rPr>
                <w:noProof/>
                <w:webHidden/>
              </w:rPr>
              <w:t>15</w:t>
            </w:r>
            <w:r>
              <w:rPr>
                <w:noProof/>
                <w:webHidden/>
              </w:rPr>
              <w:fldChar w:fldCharType="end"/>
            </w:r>
          </w:hyperlink>
        </w:p>
        <w:p w14:paraId="602B0BEA" w14:textId="36EC40FC" w:rsidR="00AC20AA" w:rsidRDefault="00AC20AA">
          <w:r>
            <w:rPr>
              <w:b/>
              <w:bCs/>
            </w:rPr>
            <w:fldChar w:fldCharType="end"/>
          </w:r>
        </w:p>
      </w:sdtContent>
    </w:sdt>
    <w:p w14:paraId="45751F2F" w14:textId="577D5F10" w:rsidR="00C325CF" w:rsidRDefault="00C325CF"/>
    <w:p w14:paraId="393A2D4F"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11596DBB" w14:textId="6040FAE7" w:rsidR="00D650B1" w:rsidRDefault="00AC20AA" w:rsidP="00AC20AA">
      <w:pPr>
        <w:tabs>
          <w:tab w:val="left" w:pos="5280"/>
        </w:tabs>
        <w:spacing w:after="0" w:line="240" w:lineRule="auto"/>
        <w:rPr>
          <w:rFonts w:ascii="HP Simplified" w:eastAsia="Times New Roman" w:hAnsi="HP Simplified" w:cs="Times New Roman"/>
          <w:b/>
          <w:color w:val="92D050"/>
          <w:sz w:val="32"/>
          <w:szCs w:val="32"/>
          <w:lang w:eastAsia="hr-HR"/>
        </w:rPr>
      </w:pPr>
      <w:r>
        <w:rPr>
          <w:rFonts w:ascii="HP Simplified" w:eastAsia="Times New Roman" w:hAnsi="HP Simplified" w:cs="Times New Roman"/>
          <w:b/>
          <w:color w:val="92D050"/>
          <w:sz w:val="32"/>
          <w:szCs w:val="32"/>
          <w:lang w:eastAsia="hr-HR"/>
        </w:rPr>
        <w:tab/>
      </w:r>
    </w:p>
    <w:p w14:paraId="2ED361C5"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7E5A9D4D"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755191E6"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5557195E"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09750BE2"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6A55A3AF"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72754E75" w14:textId="77777777" w:rsidR="000624C8" w:rsidRDefault="000624C8">
      <w:pPr>
        <w:rPr>
          <w:rFonts w:asciiTheme="majorHAnsi" w:eastAsia="Times New Roman" w:hAnsiTheme="majorHAnsi" w:cstheme="majorBidi"/>
          <w:color w:val="00B050"/>
          <w:sz w:val="40"/>
          <w:szCs w:val="40"/>
          <w:lang w:eastAsia="hr-HR"/>
        </w:rPr>
      </w:pPr>
      <w:r>
        <w:rPr>
          <w:rFonts w:eastAsia="Times New Roman"/>
          <w:color w:val="00B050"/>
          <w:sz w:val="40"/>
          <w:szCs w:val="40"/>
          <w:lang w:eastAsia="hr-HR"/>
        </w:rPr>
        <w:br w:type="page"/>
      </w:r>
    </w:p>
    <w:p w14:paraId="194FCF33" w14:textId="77777777" w:rsidR="0059712B" w:rsidRPr="0000727A" w:rsidRDefault="002D785C" w:rsidP="00D650B1">
      <w:pPr>
        <w:pStyle w:val="Naslov1"/>
        <w:numPr>
          <w:ilvl w:val="0"/>
          <w:numId w:val="7"/>
        </w:numPr>
        <w:rPr>
          <w:rFonts w:eastAsia="Times New Roman"/>
          <w:color w:val="00B050"/>
          <w:sz w:val="40"/>
          <w:szCs w:val="40"/>
          <w:lang w:eastAsia="hr-HR"/>
        </w:rPr>
      </w:pPr>
      <w:bookmarkStart w:id="0" w:name="_Toc220634344"/>
      <w:bookmarkStart w:id="1" w:name="_Toc230580389"/>
      <w:r w:rsidRPr="0000727A">
        <w:rPr>
          <w:rFonts w:eastAsia="Times New Roman"/>
          <w:color w:val="00B050"/>
          <w:sz w:val="40"/>
          <w:szCs w:val="40"/>
          <w:lang w:eastAsia="hr-HR"/>
        </w:rPr>
        <w:lastRenderedPageBreak/>
        <w:t>Mini ŠTO</w:t>
      </w:r>
      <w:bookmarkEnd w:id="0"/>
      <w:bookmarkEnd w:id="1"/>
    </w:p>
    <w:p w14:paraId="25CC9233" w14:textId="77777777" w:rsidR="0059712B" w:rsidRDefault="0059712B" w:rsidP="0059712B">
      <w:pPr>
        <w:spacing w:after="0" w:line="240" w:lineRule="auto"/>
        <w:jc w:val="both"/>
        <w:rPr>
          <w:rFonts w:ascii="HP Simplified" w:eastAsia="Times New Roman" w:hAnsi="HP Simplified" w:cs="Times New Roman"/>
          <w:color w:val="7F7F7F"/>
          <w:lang w:eastAsia="hr-HR"/>
        </w:rPr>
      </w:pPr>
    </w:p>
    <w:p w14:paraId="34116A9F" w14:textId="77777777" w:rsidR="00B5338D" w:rsidRDefault="008F261E" w:rsidP="008F261E">
      <w:pPr>
        <w:spacing w:after="0" w:line="240" w:lineRule="auto"/>
        <w:jc w:val="both"/>
        <w:rPr>
          <w:rFonts w:ascii="HP Simplified" w:eastAsia="Times New Roman" w:hAnsi="HP Simplified" w:cs="Times New Roman"/>
          <w:color w:val="7F7F7F"/>
          <w:sz w:val="24"/>
          <w:szCs w:val="24"/>
          <w:lang w:eastAsia="hr-HR"/>
        </w:rPr>
      </w:pPr>
      <w:r w:rsidRPr="00281E27">
        <w:rPr>
          <w:rFonts w:ascii="HP Simplified" w:eastAsia="Times New Roman" w:hAnsi="HP Simplified" w:cs="Times New Roman"/>
          <w:i/>
          <w:iCs/>
          <w:color w:val="7F7F7F"/>
          <w:sz w:val="24"/>
          <w:szCs w:val="24"/>
          <w:lang w:eastAsia="hr-HR"/>
        </w:rPr>
        <w:t>Primjena UI u području strojarstva - tečaj edukacijski je program koji se provodi online, putem ZOOM platforme, u trajanju 45 sati nastave raspodijeljenih u 15 susreta. Uz nastavu, program uključuje 45 sati samostalnog rada polaznika, tako da ukupno trajanje programa iznosi 90 sati.</w:t>
      </w:r>
    </w:p>
    <w:p w14:paraId="1B34232A" w14:textId="77777777" w:rsidR="002458C5" w:rsidRDefault="002458C5" w:rsidP="008F261E">
      <w:pPr>
        <w:spacing w:after="0" w:line="240" w:lineRule="auto"/>
        <w:jc w:val="both"/>
        <w:rPr>
          <w:rFonts w:ascii="HP Simplified" w:eastAsia="Times New Roman" w:hAnsi="HP Simplified" w:cs="Times New Roman"/>
          <w:color w:val="7F7F7F"/>
          <w:sz w:val="24"/>
          <w:szCs w:val="24"/>
          <w:lang w:eastAsia="hr-HR"/>
        </w:rPr>
      </w:pPr>
    </w:p>
    <w:p w14:paraId="3A35CE16" w14:textId="77777777" w:rsidR="002458C5" w:rsidRDefault="002458C5" w:rsidP="008F261E">
      <w:pPr>
        <w:spacing w:after="0" w:line="240" w:lineRule="auto"/>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Glavni cilj tečaja je povećanje produktivnosti polaznika u području strojarstva i proizvodnog inženjerstva korištenjem alata umjetne inteligencije, digitalnih tehnologija, modeliranja, simulacija i podatkovno utemeljenog odlučivanja.</w:t>
      </w:r>
    </w:p>
    <w:p w14:paraId="3D2FF4F0" w14:textId="77777777" w:rsidR="00B5338D" w:rsidRDefault="00B5338D" w:rsidP="008F261E">
      <w:pPr>
        <w:spacing w:after="0" w:line="240" w:lineRule="auto"/>
        <w:jc w:val="both"/>
        <w:rPr>
          <w:rFonts w:ascii="HP Simplified" w:eastAsia="Times New Roman" w:hAnsi="HP Simplified" w:cs="Times New Roman"/>
          <w:color w:val="7F7F7F"/>
          <w:sz w:val="24"/>
          <w:szCs w:val="24"/>
          <w:lang w:eastAsia="hr-HR"/>
        </w:rPr>
      </w:pPr>
    </w:p>
    <w:p w14:paraId="73D477F2" w14:textId="5AE167BE" w:rsidR="00281E27" w:rsidRDefault="00B5338D" w:rsidP="008F261E">
      <w:pPr>
        <w:spacing w:after="0" w:line="240" w:lineRule="auto"/>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O</w:t>
      </w:r>
      <w:r w:rsidR="00281E27">
        <w:rPr>
          <w:rFonts w:ascii="HP Simplified" w:eastAsia="Times New Roman" w:hAnsi="HP Simplified" w:cs="Times New Roman"/>
          <w:color w:val="7F7F7F"/>
          <w:sz w:val="24"/>
          <w:szCs w:val="24"/>
          <w:lang w:eastAsia="hr-HR"/>
        </w:rPr>
        <w:t xml:space="preserve">d </w:t>
      </w:r>
      <w:r w:rsidR="00724ADF">
        <w:rPr>
          <w:rFonts w:ascii="HP Simplified" w:eastAsia="Times New Roman" w:hAnsi="HP Simplified" w:cs="Times New Roman"/>
          <w:color w:val="7F7F7F"/>
          <w:sz w:val="24"/>
          <w:szCs w:val="24"/>
          <w:lang w:eastAsia="hr-HR"/>
        </w:rPr>
        <w:t xml:space="preserve">Hrvatskog zavoda za zapošljavanje, </w:t>
      </w:r>
      <w:r w:rsidR="00087F55">
        <w:rPr>
          <w:rFonts w:ascii="HP Simplified" w:eastAsia="Times New Roman" w:hAnsi="HP Simplified" w:cs="Times New Roman"/>
          <w:color w:val="7F7F7F"/>
          <w:sz w:val="24"/>
          <w:szCs w:val="24"/>
          <w:lang w:eastAsia="hr-HR"/>
        </w:rPr>
        <w:t xml:space="preserve">program je </w:t>
      </w:r>
      <w:r w:rsidR="00281E27">
        <w:rPr>
          <w:rFonts w:ascii="HP Simplified" w:eastAsia="Times New Roman" w:hAnsi="HP Simplified" w:cs="Times New Roman"/>
          <w:color w:val="7F7F7F"/>
          <w:sz w:val="24"/>
          <w:szCs w:val="24"/>
          <w:lang w:eastAsia="hr-HR"/>
        </w:rPr>
        <w:t xml:space="preserve"> </w:t>
      </w:r>
      <w:r w:rsidR="00281E27" w:rsidRPr="00281E27">
        <w:rPr>
          <w:rFonts w:ascii="HP Simplified" w:eastAsia="Times New Roman" w:hAnsi="HP Simplified" w:cs="Times New Roman"/>
          <w:color w:val="7F7F7F"/>
          <w:sz w:val="24"/>
          <w:szCs w:val="24"/>
          <w:u w:val="single"/>
          <w:lang w:eastAsia="hr-HR"/>
        </w:rPr>
        <w:t>odobren za vaučere</w:t>
      </w:r>
      <w:r w:rsidR="00281E27">
        <w:rPr>
          <w:rFonts w:ascii="HP Simplified" w:eastAsia="Times New Roman" w:hAnsi="HP Simplified" w:cs="Times New Roman"/>
          <w:color w:val="7F7F7F"/>
          <w:sz w:val="24"/>
          <w:szCs w:val="24"/>
          <w:lang w:eastAsia="hr-HR"/>
        </w:rPr>
        <w:t xml:space="preserve">. </w:t>
      </w:r>
    </w:p>
    <w:p w14:paraId="390A7A2C" w14:textId="77777777" w:rsidR="00281E27" w:rsidRDefault="00281E27" w:rsidP="008F261E">
      <w:pPr>
        <w:spacing w:after="0" w:line="240" w:lineRule="auto"/>
        <w:jc w:val="both"/>
        <w:rPr>
          <w:rFonts w:ascii="HP Simplified" w:eastAsia="Times New Roman" w:hAnsi="HP Simplified" w:cs="Times New Roman"/>
          <w:color w:val="7F7F7F"/>
          <w:sz w:val="24"/>
          <w:szCs w:val="24"/>
          <w:lang w:eastAsia="hr-HR"/>
        </w:rPr>
      </w:pPr>
    </w:p>
    <w:p w14:paraId="61FDBC2E" w14:textId="77777777" w:rsidR="008F261E" w:rsidRPr="008F261E" w:rsidRDefault="00281E27" w:rsidP="008F261E">
      <w:pPr>
        <w:spacing w:after="0" w:line="240" w:lineRule="auto"/>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Program je usmjeren na primjenu umjetne inteligencije u području strojarstva - od razumijevanja AI tehnologija u industriji 4.0 i rada s tehničkom dokumentacijom, preko optimizacije, nadzora i osiguranja kvalitete proizvodnje, do digitalnih blizanaca, virtualnog modeliranja, simulacija i projektne primjene na konkretnim inženjerskim problemima.</w:t>
      </w:r>
    </w:p>
    <w:p w14:paraId="5E291484" w14:textId="77777777"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p>
    <w:p w14:paraId="6904E3B1" w14:textId="77777777"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r w:rsidRPr="008F261E">
        <w:rPr>
          <w:rFonts w:ascii="HP Simplified" w:eastAsia="Times New Roman" w:hAnsi="HP Simplified" w:cs="Times New Roman"/>
          <w:color w:val="7F7F7F"/>
          <w:sz w:val="24"/>
          <w:szCs w:val="24"/>
          <w:lang w:eastAsia="hr-HR"/>
        </w:rPr>
        <w:t>Fokus je na tome kako UI alate i modele koristiti za ubrzavanje inženjerskog rada, kvalitetniju analizu proizvodnih i tehničkih podataka, potporu razvoju proizvoda, poboljšanje kvalitete i učinkovitije rješavanje svakodnevnih zadataka u strojarstvu, uz razumijevanje mogućnosti, ograničenja i rizika primjene umjetne inteligencije.</w:t>
      </w:r>
    </w:p>
    <w:p w14:paraId="7B9FF209" w14:textId="77777777"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p>
    <w:p w14:paraId="3642E4E1" w14:textId="2A64B170" w:rsidR="006638FA" w:rsidRDefault="006638FA" w:rsidP="006638FA">
      <w:pPr>
        <w:spacing w:after="0" w:line="240" w:lineRule="auto"/>
        <w:jc w:val="center"/>
        <w:rPr>
          <w:rFonts w:ascii="HP Simplified" w:eastAsia="Times New Roman" w:hAnsi="HP Simplified" w:cs="Times New Roman"/>
          <w:color w:val="7F7F7F"/>
          <w:sz w:val="24"/>
          <w:szCs w:val="24"/>
          <w:lang w:eastAsia="hr-HR"/>
        </w:rPr>
      </w:pPr>
      <w:r>
        <w:rPr>
          <w:rFonts w:ascii="HP Simplified" w:eastAsia="Times New Roman" w:hAnsi="HP Simplified" w:cs="Times New Roman"/>
          <w:noProof/>
          <w:color w:val="7F7F7F"/>
          <w:sz w:val="24"/>
          <w:szCs w:val="24"/>
          <w:lang w:eastAsia="hr-HR"/>
        </w:rPr>
        <w:drawing>
          <wp:inline distT="0" distB="0" distL="0" distR="0" wp14:anchorId="5A5971D2" wp14:editId="1D1C094C">
            <wp:extent cx="4920615" cy="3278610"/>
            <wp:effectExtent l="0" t="0" r="0" b="0"/>
            <wp:docPr id="178243458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3521" cy="3280546"/>
                    </a:xfrm>
                    <a:prstGeom prst="rect">
                      <a:avLst/>
                    </a:prstGeom>
                    <a:noFill/>
                  </pic:spPr>
                </pic:pic>
              </a:graphicData>
            </a:graphic>
          </wp:inline>
        </w:drawing>
      </w:r>
    </w:p>
    <w:p w14:paraId="7B7E46AE" w14:textId="77777777" w:rsidR="006638FA" w:rsidRDefault="006638FA" w:rsidP="008F261E">
      <w:pPr>
        <w:spacing w:after="0" w:line="240" w:lineRule="auto"/>
        <w:jc w:val="both"/>
        <w:rPr>
          <w:rFonts w:ascii="HP Simplified" w:eastAsia="Times New Roman" w:hAnsi="HP Simplified" w:cs="Times New Roman"/>
          <w:color w:val="7F7F7F"/>
          <w:sz w:val="24"/>
          <w:szCs w:val="24"/>
          <w:lang w:eastAsia="hr-HR"/>
        </w:rPr>
      </w:pPr>
    </w:p>
    <w:p w14:paraId="2BDFF4B1" w14:textId="77777777" w:rsidR="006638FA" w:rsidRDefault="006638FA" w:rsidP="008F261E">
      <w:pPr>
        <w:spacing w:after="0" w:line="240" w:lineRule="auto"/>
        <w:jc w:val="both"/>
        <w:rPr>
          <w:rFonts w:ascii="HP Simplified" w:eastAsia="Times New Roman" w:hAnsi="HP Simplified" w:cs="Times New Roman"/>
          <w:color w:val="7F7F7F"/>
          <w:sz w:val="24"/>
          <w:szCs w:val="24"/>
          <w:lang w:eastAsia="hr-HR"/>
        </w:rPr>
      </w:pPr>
    </w:p>
    <w:p w14:paraId="24532501" w14:textId="77777777" w:rsidR="006638FA" w:rsidRDefault="006638FA" w:rsidP="008F261E">
      <w:pPr>
        <w:spacing w:after="0" w:line="240" w:lineRule="auto"/>
        <w:jc w:val="both"/>
        <w:rPr>
          <w:rFonts w:ascii="HP Simplified" w:eastAsia="Times New Roman" w:hAnsi="HP Simplified" w:cs="Times New Roman"/>
          <w:color w:val="7F7F7F"/>
          <w:sz w:val="24"/>
          <w:szCs w:val="24"/>
          <w:lang w:eastAsia="hr-HR"/>
        </w:rPr>
      </w:pPr>
    </w:p>
    <w:p w14:paraId="5E38D724" w14:textId="77777777" w:rsidR="006638FA" w:rsidRDefault="006638FA" w:rsidP="008F261E">
      <w:pPr>
        <w:spacing w:after="0" w:line="240" w:lineRule="auto"/>
        <w:jc w:val="both"/>
        <w:rPr>
          <w:rFonts w:ascii="HP Simplified" w:eastAsia="Times New Roman" w:hAnsi="HP Simplified" w:cs="Times New Roman"/>
          <w:color w:val="7F7F7F"/>
          <w:sz w:val="24"/>
          <w:szCs w:val="24"/>
          <w:lang w:eastAsia="hr-HR"/>
        </w:rPr>
      </w:pPr>
    </w:p>
    <w:p w14:paraId="42154352" w14:textId="24BF6956"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r w:rsidRPr="008F261E">
        <w:rPr>
          <w:rFonts w:ascii="HP Simplified" w:eastAsia="Times New Roman" w:hAnsi="HP Simplified" w:cs="Times New Roman"/>
          <w:color w:val="7F7F7F"/>
          <w:sz w:val="24"/>
          <w:szCs w:val="24"/>
          <w:lang w:eastAsia="hr-HR"/>
        </w:rPr>
        <w:t>Program je namijenjen:</w:t>
      </w:r>
    </w:p>
    <w:p w14:paraId="44C48AF6" w14:textId="77777777"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p>
    <w:p w14:paraId="4313E7F8" w14:textId="77777777" w:rsidR="008F261E" w:rsidRPr="008F261E" w:rsidRDefault="00087F55" w:rsidP="008F261E">
      <w:pPr>
        <w:pStyle w:val="Odlomakpopisa"/>
        <w:numPr>
          <w:ilvl w:val="0"/>
          <w:numId w:val="32"/>
        </w:numPr>
        <w:spacing w:after="0" w:line="240" w:lineRule="auto"/>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inženjerima strojarstva, mehatronike i srodnih tehničkih područja koji žele koristiti UI alate u razvoju proizvoda, proizvodnji, održavanju, kvaliteti i tehničkoj dokumentaciji</w:t>
      </w:r>
    </w:p>
    <w:p w14:paraId="6DB6DE72" w14:textId="77777777" w:rsidR="008F261E" w:rsidRPr="008F261E" w:rsidRDefault="00087F55" w:rsidP="008F261E">
      <w:pPr>
        <w:pStyle w:val="Odlomakpopisa"/>
        <w:numPr>
          <w:ilvl w:val="0"/>
          <w:numId w:val="32"/>
        </w:numPr>
        <w:spacing w:after="0" w:line="240" w:lineRule="auto"/>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stručnjacima u proizvodnji, održavanju i osiguranju kvalitete koji žele bolje razumjeti primjenu AI tehnologija, računalnog vida, prediktivne analitike i optimizacije procesa</w:t>
      </w:r>
    </w:p>
    <w:p w14:paraId="1B80B4F3" w14:textId="77777777" w:rsidR="008F261E" w:rsidRPr="008F261E" w:rsidRDefault="00087F55" w:rsidP="008F261E">
      <w:pPr>
        <w:pStyle w:val="Odlomakpopisa"/>
        <w:numPr>
          <w:ilvl w:val="0"/>
          <w:numId w:val="32"/>
        </w:numPr>
        <w:spacing w:after="0" w:line="240" w:lineRule="auto"/>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konstruktorima, CAD/CAE/CAM korisnicima i tehničkim voditeljima koji žele primijeniti digitalne tehnologije, generativnu UI i virtualno modeliranje u razvoju proizvoda i procesa</w:t>
      </w:r>
    </w:p>
    <w:p w14:paraId="33AA99BB" w14:textId="77777777" w:rsidR="008F261E" w:rsidRPr="008F261E" w:rsidRDefault="00087F55" w:rsidP="008F261E">
      <w:pPr>
        <w:pStyle w:val="Odlomakpopisa"/>
        <w:numPr>
          <w:ilvl w:val="0"/>
          <w:numId w:val="32"/>
        </w:numPr>
        <w:spacing w:after="0" w:line="240" w:lineRule="auto"/>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svima koji žele prijeći s povremenog korištenja UI alata na sustavnu i promišljenu primjenu umjetne inteligencije u strojarstvu i industrijskom okruženju</w:t>
      </w:r>
    </w:p>
    <w:p w14:paraId="32D87167" w14:textId="77777777"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p>
    <w:p w14:paraId="3483476C" w14:textId="77777777" w:rsidR="006B5573" w:rsidRDefault="008F261E" w:rsidP="008F261E">
      <w:pPr>
        <w:spacing w:after="0" w:line="240" w:lineRule="auto"/>
        <w:jc w:val="both"/>
        <w:rPr>
          <w:rFonts w:ascii="HP Simplified" w:eastAsia="Times New Roman" w:hAnsi="HP Simplified" w:cs="Times New Roman"/>
          <w:color w:val="7F7F7F"/>
          <w:sz w:val="24"/>
          <w:szCs w:val="24"/>
          <w:lang w:eastAsia="hr-HR"/>
        </w:rPr>
      </w:pPr>
      <w:r w:rsidRPr="008F261E">
        <w:rPr>
          <w:rFonts w:ascii="HP Simplified" w:eastAsia="Times New Roman" w:hAnsi="HP Simplified" w:cs="Times New Roman"/>
          <w:color w:val="7F7F7F"/>
          <w:sz w:val="24"/>
          <w:szCs w:val="24"/>
          <w:lang w:eastAsia="hr-HR"/>
        </w:rPr>
        <w:t xml:space="preserve">Namijenjen je onima koji žele prijeći s povremenog korištenja </w:t>
      </w:r>
      <w:r w:rsidR="00645C7E">
        <w:rPr>
          <w:rFonts w:ascii="HP Simplified" w:eastAsia="Times New Roman" w:hAnsi="HP Simplified" w:cs="Times New Roman"/>
          <w:color w:val="7F7F7F"/>
          <w:sz w:val="24"/>
          <w:szCs w:val="24"/>
          <w:lang w:eastAsia="hr-HR"/>
        </w:rPr>
        <w:t>UI</w:t>
      </w:r>
      <w:r w:rsidRPr="008F261E">
        <w:rPr>
          <w:rFonts w:ascii="HP Simplified" w:eastAsia="Times New Roman" w:hAnsi="HP Simplified" w:cs="Times New Roman"/>
          <w:color w:val="7F7F7F"/>
          <w:sz w:val="24"/>
          <w:szCs w:val="24"/>
          <w:lang w:eastAsia="hr-HR"/>
        </w:rPr>
        <w:t xml:space="preserve"> alata na sustavnu i promišljenu primjenu umjetne inteligencije u </w:t>
      </w:r>
      <w:r w:rsidR="00087F55">
        <w:rPr>
          <w:rFonts w:ascii="HP Simplified" w:eastAsia="Times New Roman" w:hAnsi="HP Simplified" w:cs="Times New Roman"/>
          <w:color w:val="7F7F7F"/>
          <w:sz w:val="24"/>
          <w:szCs w:val="24"/>
          <w:lang w:eastAsia="hr-HR"/>
        </w:rPr>
        <w:t>području strojarstva</w:t>
      </w:r>
      <w:r w:rsidRPr="008F261E">
        <w:rPr>
          <w:rFonts w:ascii="HP Simplified" w:eastAsia="Times New Roman" w:hAnsi="HP Simplified" w:cs="Times New Roman"/>
          <w:color w:val="7F7F7F"/>
          <w:sz w:val="24"/>
          <w:szCs w:val="24"/>
          <w:lang w:eastAsia="hr-HR"/>
        </w:rPr>
        <w:t>.</w:t>
      </w:r>
    </w:p>
    <w:p w14:paraId="4336B59A" w14:textId="77777777" w:rsidR="006638FA" w:rsidRDefault="006638FA" w:rsidP="008F261E">
      <w:pPr>
        <w:spacing w:after="0" w:line="240" w:lineRule="auto"/>
        <w:jc w:val="both"/>
        <w:rPr>
          <w:rFonts w:ascii="HP Simplified" w:eastAsia="Times New Roman" w:hAnsi="HP Simplified" w:cs="Times New Roman"/>
          <w:color w:val="7F7F7F"/>
          <w:sz w:val="24"/>
          <w:szCs w:val="24"/>
          <w:lang w:eastAsia="hr-HR"/>
        </w:rPr>
      </w:pPr>
    </w:p>
    <w:p w14:paraId="0003F1D1" w14:textId="77777777" w:rsidR="006638FA" w:rsidRDefault="006638FA" w:rsidP="008F261E">
      <w:pPr>
        <w:spacing w:after="0" w:line="240" w:lineRule="auto"/>
        <w:jc w:val="both"/>
        <w:rPr>
          <w:rFonts w:ascii="HP Simplified" w:eastAsia="Times New Roman" w:hAnsi="HP Simplified" w:cs="Times New Roman"/>
          <w:color w:val="7F7F7F"/>
          <w:sz w:val="24"/>
          <w:szCs w:val="24"/>
          <w:lang w:eastAsia="hr-HR"/>
        </w:rPr>
      </w:pPr>
    </w:p>
    <w:p w14:paraId="3F2ABC17" w14:textId="2E1D6A5D" w:rsidR="006638FA" w:rsidRPr="006B5573" w:rsidRDefault="006638FA" w:rsidP="006638FA">
      <w:pPr>
        <w:spacing w:after="0" w:line="240" w:lineRule="auto"/>
        <w:jc w:val="center"/>
        <w:rPr>
          <w:rFonts w:ascii="HP Simplified" w:eastAsia="Times New Roman" w:hAnsi="HP Simplified" w:cs="Times New Roman"/>
          <w:color w:val="7F7F7F"/>
          <w:sz w:val="24"/>
          <w:szCs w:val="24"/>
          <w:lang w:eastAsia="hr-HR"/>
        </w:rPr>
      </w:pPr>
      <w:r>
        <w:rPr>
          <w:rFonts w:ascii="HP Simplified" w:eastAsia="Times New Roman" w:hAnsi="HP Simplified" w:cs="Times New Roman"/>
          <w:noProof/>
          <w:color w:val="7F7F7F"/>
          <w:sz w:val="24"/>
          <w:szCs w:val="24"/>
          <w:lang w:eastAsia="hr-HR"/>
        </w:rPr>
        <w:drawing>
          <wp:inline distT="0" distB="0" distL="0" distR="0" wp14:anchorId="13F7B50B" wp14:editId="1AE1610D">
            <wp:extent cx="5077429" cy="3384550"/>
            <wp:effectExtent l="0" t="0" r="9525" b="6350"/>
            <wp:docPr id="209549433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2263" cy="3387772"/>
                    </a:xfrm>
                    <a:prstGeom prst="rect">
                      <a:avLst/>
                    </a:prstGeom>
                    <a:noFill/>
                  </pic:spPr>
                </pic:pic>
              </a:graphicData>
            </a:graphic>
          </wp:inline>
        </w:drawing>
      </w:r>
    </w:p>
    <w:p w14:paraId="2B57CD42" w14:textId="77777777" w:rsidR="006B5573" w:rsidRPr="006B5573" w:rsidRDefault="006B5573" w:rsidP="006B5573">
      <w:pPr>
        <w:spacing w:after="0" w:line="240" w:lineRule="auto"/>
        <w:jc w:val="both"/>
        <w:rPr>
          <w:rFonts w:ascii="HP Simplified" w:eastAsia="Times New Roman" w:hAnsi="HP Simplified" w:cs="Times New Roman"/>
          <w:color w:val="7F7F7F"/>
          <w:sz w:val="24"/>
          <w:szCs w:val="24"/>
          <w:lang w:eastAsia="hr-HR"/>
        </w:rPr>
      </w:pPr>
    </w:p>
    <w:p w14:paraId="626A1A57" w14:textId="65C61F9E" w:rsidR="001F20E9" w:rsidRDefault="001F20E9" w:rsidP="0000727A">
      <w:pPr>
        <w:spacing w:after="0" w:line="240" w:lineRule="auto"/>
        <w:jc w:val="center"/>
        <w:rPr>
          <w:rFonts w:ascii="HP Simplified" w:eastAsia="Times New Roman" w:hAnsi="HP Simplified" w:cs="Times New Roman"/>
          <w:color w:val="7F7F7F"/>
          <w:sz w:val="24"/>
          <w:szCs w:val="24"/>
          <w:lang w:eastAsia="hr-HR"/>
        </w:rPr>
      </w:pPr>
    </w:p>
    <w:p w14:paraId="1B8172BE" w14:textId="77777777" w:rsidR="00D27120" w:rsidRPr="000329EE" w:rsidRDefault="001F20E9" w:rsidP="000329EE">
      <w:pPr>
        <w:pStyle w:val="Odlomakpopisa"/>
        <w:numPr>
          <w:ilvl w:val="0"/>
          <w:numId w:val="7"/>
        </w:numPr>
        <w:rPr>
          <w:rFonts w:eastAsia="Times New Roman"/>
          <w:color w:val="00B050"/>
          <w:sz w:val="40"/>
          <w:szCs w:val="40"/>
          <w:lang w:eastAsia="hr-HR"/>
        </w:rPr>
      </w:pPr>
      <w:r w:rsidRPr="000329EE">
        <w:rPr>
          <w:rFonts w:ascii="HP Simplified" w:eastAsia="Times New Roman" w:hAnsi="HP Simplified" w:cs="Times New Roman"/>
          <w:color w:val="7F7F7F"/>
          <w:sz w:val="24"/>
          <w:szCs w:val="24"/>
          <w:lang w:eastAsia="hr-HR"/>
        </w:rPr>
        <w:br w:type="page"/>
      </w:r>
      <w:bookmarkStart w:id="2" w:name="_Hlk75665673"/>
      <w:r w:rsidR="002D785C" w:rsidRPr="000329EE">
        <w:rPr>
          <w:rFonts w:eastAsia="Times New Roman"/>
          <w:color w:val="00B050"/>
          <w:sz w:val="40"/>
          <w:szCs w:val="40"/>
          <w:lang w:eastAsia="hr-HR"/>
        </w:rPr>
        <w:lastRenderedPageBreak/>
        <w:t xml:space="preserve">ZAŠTO sudjelovati? </w:t>
      </w:r>
    </w:p>
    <w:p w14:paraId="501BB585" w14:textId="77777777" w:rsidR="00D27120" w:rsidRDefault="00D27120" w:rsidP="00D650B1">
      <w:pPr>
        <w:spacing w:after="0" w:line="240" w:lineRule="auto"/>
        <w:jc w:val="center"/>
        <w:rPr>
          <w:rFonts w:ascii="HP Simplified" w:eastAsia="Times New Roman" w:hAnsi="HP Simplified" w:cs="Times New Roman"/>
          <w:color w:val="7F7F7F"/>
          <w:sz w:val="24"/>
          <w:szCs w:val="24"/>
          <w:lang w:eastAsia="hr-HR"/>
        </w:rPr>
      </w:pPr>
    </w:p>
    <w:p w14:paraId="520F88A1" w14:textId="77777777" w:rsidR="0000727A" w:rsidRPr="0000727A" w:rsidRDefault="00281E27" w:rsidP="0000727A">
      <w:pPr>
        <w:contextualSpacing/>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Strojarstvo, proizvodnja i razvoj tehničkih sustava sve se snažnije oslanjaju na digitalne tehnologije, podatke i automatizaciju. Umjetna inteligencija pritom postaje praktičan alat za bržu analizu, kvalitetnije odluke, učinkovitije projektiranje, bolji nadzor procesa i lakše rješavanje složenih inženjerskih zadataka.</w:t>
      </w:r>
    </w:p>
    <w:p w14:paraId="38F9761C" w14:textId="77777777" w:rsidR="0000727A" w:rsidRPr="0000727A" w:rsidRDefault="0000727A" w:rsidP="0000727A">
      <w:pPr>
        <w:contextualSpacing/>
        <w:jc w:val="both"/>
        <w:rPr>
          <w:rFonts w:ascii="HP Simplified" w:eastAsia="Times New Roman" w:hAnsi="HP Simplified" w:cs="Times New Roman"/>
          <w:color w:val="7F7F7F"/>
          <w:sz w:val="24"/>
          <w:szCs w:val="24"/>
          <w:lang w:eastAsia="hr-HR"/>
        </w:rPr>
      </w:pPr>
    </w:p>
    <w:p w14:paraId="5534E00B" w14:textId="77777777" w:rsidR="0000727A" w:rsidRPr="0000727A" w:rsidRDefault="0000727A" w:rsidP="0000727A">
      <w:p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Sudjelovanjem u programu učite kako:</w:t>
      </w:r>
    </w:p>
    <w:p w14:paraId="6883F7F6" w14:textId="77777777" w:rsidR="00526AE3" w:rsidRDefault="00526AE3" w:rsidP="0000727A">
      <w:pPr>
        <w:pStyle w:val="Odlomakpopisa"/>
        <w:numPr>
          <w:ilvl w:val="0"/>
          <w:numId w:val="34"/>
        </w:numPr>
        <w:contextualSpacing/>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UI koristiti sustavno a ne stihijski</w:t>
      </w:r>
    </w:p>
    <w:p w14:paraId="29CC7CC6" w14:textId="77777777" w:rsidR="0000727A" w:rsidRPr="0000727A" w:rsidRDefault="0000727A" w:rsidP="000329EE">
      <w:pPr>
        <w:pStyle w:val="Odlomakpopisa"/>
        <w:numPr>
          <w:ilvl w:val="0"/>
          <w:numId w:val="34"/>
        </w:num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ubrzati inženjerski rad korištenjem UI alata za analizu tehničke dokumentacije, pripremu modela, interpretaciju podataka, generiranje ideja i potporu razvoju proizvoda i procesa</w:t>
      </w:r>
    </w:p>
    <w:p w14:paraId="24DB7AB1" w14:textId="77777777" w:rsidR="0000727A" w:rsidRPr="0000727A" w:rsidRDefault="0000727A" w:rsidP="0000727A">
      <w:pPr>
        <w:pStyle w:val="Odlomakpopisa"/>
        <w:numPr>
          <w:ilvl w:val="0"/>
          <w:numId w:val="34"/>
        </w:num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primijeniti UI u kontroli kvalitete, prediktivnom održavanju, optimizaciji procesa, računalnom vidu i analizi proizvodnih podataka</w:t>
      </w:r>
    </w:p>
    <w:p w14:paraId="12FEAC13" w14:textId="77777777" w:rsidR="0000727A" w:rsidRPr="0000727A" w:rsidRDefault="0000727A" w:rsidP="0000727A">
      <w:pPr>
        <w:pStyle w:val="Odlomakpopisa"/>
        <w:numPr>
          <w:ilvl w:val="0"/>
          <w:numId w:val="34"/>
        </w:num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razumjeti gdje UI ima stvarnu vrijednost u strojarstvu, gdje su njezina ograničenja te kako kritički procjenjivati rezultate modela</w:t>
      </w:r>
    </w:p>
    <w:p w14:paraId="4F1C0B3A" w14:textId="77777777" w:rsidR="0000727A" w:rsidRPr="0000727A" w:rsidRDefault="0000727A" w:rsidP="0000727A">
      <w:pPr>
        <w:pStyle w:val="Odlomakpopisa"/>
        <w:numPr>
          <w:ilvl w:val="0"/>
          <w:numId w:val="34"/>
        </w:num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koristiti virtualno modeliranje, simulacije i koncept digitalnih blizanaca za razumijevanje, poboljšanje i prikaz proizvodnih procesa</w:t>
      </w:r>
    </w:p>
    <w:p w14:paraId="01E77E00" w14:textId="77777777" w:rsidR="0000727A" w:rsidRPr="0000727A" w:rsidRDefault="0000727A" w:rsidP="0000727A">
      <w:pPr>
        <w:contextualSpacing/>
        <w:jc w:val="both"/>
        <w:rPr>
          <w:rFonts w:ascii="HP Simplified" w:eastAsia="Times New Roman" w:hAnsi="HP Simplified" w:cs="Times New Roman"/>
          <w:color w:val="7F7F7F"/>
          <w:sz w:val="24"/>
          <w:szCs w:val="24"/>
          <w:lang w:eastAsia="hr-HR"/>
        </w:rPr>
      </w:pPr>
    </w:p>
    <w:p w14:paraId="28D975E2" w14:textId="77777777" w:rsidR="0000727A" w:rsidRPr="0000727A" w:rsidRDefault="0000727A" w:rsidP="0000727A">
      <w:p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Program je usmjeren na konkretne situacije iz strojarstva i proizvodnog okruženja, a ne na općenite teorijske preglede. Cilj je da UI postane praktičan dio vašeg profesionalnog alata za analizu, modeliranje, simuliranje, optimizaciju i donošenje boljih tehničkih odluka.</w:t>
      </w:r>
    </w:p>
    <w:p w14:paraId="398C1534" w14:textId="77777777" w:rsidR="0000727A" w:rsidRPr="0000727A" w:rsidRDefault="0000727A" w:rsidP="0000727A">
      <w:pPr>
        <w:contextualSpacing/>
        <w:jc w:val="both"/>
        <w:rPr>
          <w:rFonts w:ascii="HP Simplified" w:eastAsia="Times New Roman" w:hAnsi="HP Simplified" w:cs="Times New Roman"/>
          <w:color w:val="7F7F7F"/>
          <w:sz w:val="24"/>
          <w:szCs w:val="24"/>
          <w:lang w:eastAsia="hr-HR"/>
        </w:rPr>
      </w:pPr>
    </w:p>
    <w:p w14:paraId="4E163BEA" w14:textId="77777777" w:rsidR="00D16D50" w:rsidRDefault="0000727A" w:rsidP="0000727A">
      <w:pPr>
        <w:contextualSpacing/>
        <w:jc w:val="both"/>
        <w:rPr>
          <w:rFonts w:ascii="HP Simplified" w:eastAsia="Times New Roman" w:hAnsi="HP Simplified" w:cs="Times New Roman"/>
          <w:color w:val="7F7F7F"/>
          <w:lang w:eastAsia="hr-HR"/>
        </w:rPr>
      </w:pPr>
      <w:r w:rsidRPr="0000727A">
        <w:rPr>
          <w:rFonts w:ascii="HP Simplified" w:eastAsia="Times New Roman" w:hAnsi="HP Simplified" w:cs="Times New Roman"/>
          <w:color w:val="7F7F7F"/>
          <w:sz w:val="24"/>
          <w:szCs w:val="24"/>
          <w:lang w:eastAsia="hr-HR"/>
        </w:rPr>
        <w:t>Ako već koristite UI povremeno, ovaj program vam pomaže da prijeđete na strukturiranu, pouzdanu i profesionalnu primjenu umjetne inteligencije u području strojarstva.</w:t>
      </w:r>
    </w:p>
    <w:p w14:paraId="4605598C" w14:textId="77777777" w:rsidR="0000727A" w:rsidRDefault="0000727A" w:rsidP="00D16D50">
      <w:pPr>
        <w:contextualSpacing/>
        <w:jc w:val="both"/>
        <w:rPr>
          <w:rFonts w:ascii="HP Simplified" w:eastAsia="Times New Roman" w:hAnsi="HP Simplified" w:cs="Times New Roman"/>
          <w:color w:val="7F7F7F"/>
          <w:lang w:eastAsia="hr-HR"/>
        </w:rPr>
      </w:pPr>
    </w:p>
    <w:p w14:paraId="56492C05" w14:textId="77777777" w:rsidR="0000727A" w:rsidRDefault="0000727A" w:rsidP="00D16D50">
      <w:pPr>
        <w:contextualSpacing/>
        <w:jc w:val="both"/>
        <w:rPr>
          <w:rFonts w:ascii="HP Simplified" w:eastAsia="Times New Roman" w:hAnsi="HP Simplified" w:cs="Times New Roman"/>
          <w:color w:val="7F7F7F"/>
          <w:lang w:eastAsia="hr-HR"/>
        </w:rPr>
      </w:pPr>
    </w:p>
    <w:p w14:paraId="502AA5B0" w14:textId="13C75E35" w:rsidR="0000727A" w:rsidRDefault="006638FA" w:rsidP="00BE0CC3">
      <w:pPr>
        <w:contextualSpacing/>
        <w:jc w:val="center"/>
        <w:rPr>
          <w:rFonts w:ascii="HP Simplified" w:eastAsia="Times New Roman" w:hAnsi="HP Simplified" w:cs="Times New Roman"/>
          <w:color w:val="7F7F7F"/>
          <w:lang w:eastAsia="hr-HR"/>
        </w:rPr>
      </w:pPr>
      <w:r>
        <w:rPr>
          <w:rFonts w:ascii="HP Simplified" w:eastAsia="Times New Roman" w:hAnsi="HP Simplified" w:cs="Times New Roman"/>
          <w:noProof/>
          <w:color w:val="7F7F7F"/>
          <w:lang w:eastAsia="hr-HR"/>
        </w:rPr>
        <w:lastRenderedPageBreak/>
        <w:drawing>
          <wp:inline distT="0" distB="0" distL="0" distR="0" wp14:anchorId="7307363D" wp14:editId="3433D230">
            <wp:extent cx="3566282" cy="2374900"/>
            <wp:effectExtent l="0" t="0" r="0" b="6350"/>
            <wp:docPr id="158229621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128" cy="2378793"/>
                    </a:xfrm>
                    <a:prstGeom prst="rect">
                      <a:avLst/>
                    </a:prstGeom>
                    <a:noFill/>
                  </pic:spPr>
                </pic:pic>
              </a:graphicData>
            </a:graphic>
          </wp:inline>
        </w:drawing>
      </w:r>
    </w:p>
    <w:p w14:paraId="27307346" w14:textId="77777777" w:rsidR="0059712B" w:rsidRPr="00BE0CC3" w:rsidRDefault="00C765E3" w:rsidP="000329EE">
      <w:pPr>
        <w:pStyle w:val="Naslov2"/>
        <w:numPr>
          <w:ilvl w:val="0"/>
          <w:numId w:val="7"/>
        </w:numPr>
        <w:rPr>
          <w:rFonts w:eastAsia="Times New Roman"/>
          <w:color w:val="00B050"/>
          <w:sz w:val="40"/>
          <w:szCs w:val="40"/>
          <w:lang w:eastAsia="hr-HR"/>
        </w:rPr>
      </w:pPr>
      <w:bookmarkStart w:id="3" w:name="_Toc220634345"/>
      <w:bookmarkStart w:id="4" w:name="_Toc230580390"/>
      <w:r w:rsidRPr="00BE0CC3">
        <w:rPr>
          <w:rFonts w:eastAsia="Times New Roman"/>
          <w:color w:val="00B050"/>
          <w:sz w:val="40"/>
          <w:szCs w:val="40"/>
          <w:lang w:eastAsia="hr-HR"/>
        </w:rPr>
        <w:t>Što</w:t>
      </w:r>
      <w:r w:rsidR="00BE0CC3">
        <w:rPr>
          <w:rFonts w:eastAsia="Times New Roman"/>
          <w:color w:val="00B050"/>
          <w:sz w:val="40"/>
          <w:szCs w:val="40"/>
          <w:lang w:eastAsia="hr-HR"/>
        </w:rPr>
        <w:t xml:space="preserve"> čini program</w:t>
      </w:r>
      <w:r w:rsidR="00DB29BC" w:rsidRPr="00BE0CC3">
        <w:rPr>
          <w:rFonts w:eastAsia="Times New Roman"/>
          <w:color w:val="00B050"/>
          <w:sz w:val="40"/>
          <w:szCs w:val="40"/>
          <w:lang w:eastAsia="hr-HR"/>
        </w:rPr>
        <w:t>?</w:t>
      </w:r>
      <w:r w:rsidRPr="00BE0CC3">
        <w:rPr>
          <w:rFonts w:eastAsia="Times New Roman"/>
          <w:color w:val="00B050"/>
          <w:sz w:val="40"/>
          <w:szCs w:val="40"/>
          <w:lang w:eastAsia="hr-HR"/>
        </w:rPr>
        <w:t xml:space="preserve"> – opis sadržaja programa</w:t>
      </w:r>
      <w:bookmarkEnd w:id="3"/>
      <w:bookmarkEnd w:id="4"/>
    </w:p>
    <w:p w14:paraId="08C31DD3" w14:textId="77777777" w:rsidR="0059712B" w:rsidRPr="00F57872" w:rsidRDefault="0059712B" w:rsidP="0059712B">
      <w:pPr>
        <w:spacing w:after="0" w:line="240" w:lineRule="auto"/>
        <w:jc w:val="both"/>
        <w:rPr>
          <w:rFonts w:ascii="HP Simplified" w:eastAsia="Times New Roman" w:hAnsi="HP Simplified" w:cs="Times New Roman"/>
          <w:b/>
          <w:color w:val="7F7F7F"/>
          <w:sz w:val="24"/>
          <w:szCs w:val="24"/>
          <w:lang w:eastAsia="hr-HR"/>
        </w:rPr>
      </w:pPr>
      <w:r w:rsidRPr="00F57872">
        <w:rPr>
          <w:rFonts w:ascii="HP Simplified" w:eastAsia="Times New Roman" w:hAnsi="HP Simplified" w:cs="Times New Roman"/>
          <w:b/>
          <w:color w:val="7F7F7F"/>
          <w:sz w:val="24"/>
          <w:szCs w:val="24"/>
          <w:lang w:eastAsia="hr-HR"/>
        </w:rPr>
        <w:t xml:space="preserve"> </w:t>
      </w:r>
    </w:p>
    <w:p w14:paraId="405BCF84" w14:textId="77777777" w:rsidR="00B406B1" w:rsidRDefault="00BE0CC3" w:rsidP="00966A22">
      <w:pPr>
        <w:jc w:val="both"/>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Program je strukturiran kroz četiri tematske cjeline koje prate logičan put od razumijevanja AI i digitalnih tehnologija u strojarstvu, preko njihove primjene u proizvodnji, kvaliteti i optimizaciji, do digitalnih blizanaca, virtualnog modeliranja, simulacija i završne projektne primjene na konkretnim problemima. Sadržaj je povezan s ishodima učenja iz odobrenog programa, uključujući valorizaciju tehničke dokumentacije, primjenu standarda kvalitete, integraciju računalno potpomognutog konstruiranja te modeliranje i simuliranje proizvodnih procesa u virtualnom okruženju.</w:t>
      </w:r>
    </w:p>
    <w:p w14:paraId="72B52FDF" w14:textId="77777777" w:rsidR="006638FA" w:rsidRDefault="006638FA" w:rsidP="00966A22">
      <w:pPr>
        <w:jc w:val="both"/>
        <w:rPr>
          <w:rFonts w:ascii="HP Simplified" w:eastAsia="Times New Roman" w:hAnsi="HP Simplified" w:cs="Times New Roman"/>
          <w:color w:val="7F7F7F"/>
          <w:sz w:val="24"/>
          <w:szCs w:val="24"/>
          <w:lang w:eastAsia="hr-HR"/>
        </w:rPr>
      </w:pPr>
    </w:p>
    <w:p w14:paraId="576ADA16" w14:textId="31F41D1B" w:rsidR="006638FA" w:rsidRDefault="006638FA" w:rsidP="006638FA">
      <w:pPr>
        <w:jc w:val="center"/>
        <w:rPr>
          <w:rFonts w:ascii="HP Simplified" w:eastAsia="Times New Roman" w:hAnsi="HP Simplified" w:cs="Times New Roman"/>
          <w:color w:val="7F7F7F"/>
          <w:sz w:val="24"/>
          <w:szCs w:val="24"/>
          <w:lang w:eastAsia="hr-HR"/>
        </w:rPr>
      </w:pPr>
      <w:r>
        <w:rPr>
          <w:rFonts w:ascii="HP Simplified" w:eastAsia="Times New Roman" w:hAnsi="HP Simplified" w:cs="Times New Roman"/>
          <w:noProof/>
          <w:color w:val="7F7F7F"/>
          <w:sz w:val="24"/>
          <w:szCs w:val="24"/>
          <w:lang w:eastAsia="hr-HR"/>
        </w:rPr>
        <w:drawing>
          <wp:inline distT="0" distB="0" distL="0" distR="0" wp14:anchorId="3BA3A5D2" wp14:editId="08FEAA4C">
            <wp:extent cx="3986527" cy="2235200"/>
            <wp:effectExtent l="0" t="0" r="0" b="0"/>
            <wp:docPr id="186703627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871" cy="2237635"/>
                    </a:xfrm>
                    <a:prstGeom prst="rect">
                      <a:avLst/>
                    </a:prstGeom>
                    <a:noFill/>
                  </pic:spPr>
                </pic:pic>
              </a:graphicData>
            </a:graphic>
          </wp:inline>
        </w:drawing>
      </w:r>
    </w:p>
    <w:p w14:paraId="01599850" w14:textId="77777777" w:rsidR="006638FA" w:rsidRDefault="006638FA" w:rsidP="00966A22">
      <w:pPr>
        <w:jc w:val="both"/>
        <w:rPr>
          <w:rFonts w:ascii="HP Simplified" w:eastAsia="Times New Roman" w:hAnsi="HP Simplified" w:cs="Times New Roman"/>
          <w:color w:val="7F7F7F"/>
          <w:sz w:val="24"/>
          <w:szCs w:val="24"/>
          <w:lang w:eastAsia="hr-HR"/>
        </w:rPr>
      </w:pPr>
    </w:p>
    <w:p w14:paraId="1D34C6B5" w14:textId="77777777" w:rsidR="00BE0CC3" w:rsidRPr="003D553F" w:rsidRDefault="003D553F" w:rsidP="00BE0CC3">
      <w:pPr>
        <w:spacing w:before="100" w:beforeAutospacing="1" w:after="100" w:afterAutospacing="1" w:line="240" w:lineRule="auto"/>
        <w:outlineLvl w:val="2"/>
        <w:rPr>
          <w:rFonts w:ascii="Times New Roman" w:eastAsia="Times New Roman" w:hAnsi="Times New Roman" w:cs="Times New Roman"/>
          <w:color w:val="00B050"/>
          <w:sz w:val="27"/>
          <w:szCs w:val="27"/>
          <w:lang w:eastAsia="hr-HR"/>
        </w:rPr>
      </w:pPr>
      <w:bookmarkStart w:id="5" w:name="_Toc220634346"/>
      <w:bookmarkStart w:id="6" w:name="_Toc230580391"/>
      <w:r w:rsidRPr="003D553F">
        <w:rPr>
          <w:rFonts w:ascii="Times New Roman" w:eastAsia="Times New Roman" w:hAnsi="Times New Roman" w:cs="Times New Roman"/>
          <w:color w:val="00B050"/>
          <w:sz w:val="27"/>
          <w:szCs w:val="27"/>
          <w:lang w:eastAsia="hr-HR"/>
        </w:rPr>
        <w:t>3.1. Umjetna inteligencija i digitalne tehnologije u suvremenom strojarstvu</w:t>
      </w:r>
      <w:bookmarkEnd w:id="5"/>
      <w:bookmarkEnd w:id="6"/>
    </w:p>
    <w:p w14:paraId="0CB7D9BC" w14:textId="77777777" w:rsidR="00BE0CC3" w:rsidRPr="00CF0BE7" w:rsidRDefault="00BE0CC3" w:rsidP="00CF0BE7">
      <w:pPr>
        <w:pStyle w:val="StandardWeb"/>
        <w:rPr>
          <w:rFonts w:ascii="HP Simplified" w:hAnsi="HP Simplified"/>
        </w:rPr>
      </w:pPr>
      <w:r w:rsidRPr="00CF0BE7">
        <w:rPr>
          <w:rFonts w:ascii="HP Simplified" w:hAnsi="HP Simplified"/>
        </w:rPr>
        <w:lastRenderedPageBreak/>
        <w:t>Ukupno: 13 sati nastave + 13 sati samostalnog rada (8 predavanja, 5 praktični rad, 13 samostalni rad)</w:t>
      </w:r>
    </w:p>
    <w:p w14:paraId="0428BBD2" w14:textId="77777777" w:rsidR="00BE0CC3" w:rsidRPr="00BE0CC3" w:rsidRDefault="00BE0CC3" w:rsidP="00BE0CC3">
      <w:p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U ovoj cjelini polaznici se upoznaju s ulogom umjetne inteligencije u industriji 4.0, strojarstvu, razvoju proizvoda, upravljanju kvalitetom i digitalizaciji proizvodnih procesa. Obrađuju se:</w:t>
      </w:r>
    </w:p>
    <w:p w14:paraId="29BA1572" w14:textId="77777777"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uloga umjetne inteligencije u suvremenom strojarstvu, industriji 4.0 i pametnim proizvodnim sustavima</w:t>
      </w:r>
    </w:p>
    <w:p w14:paraId="62D58C0E" w14:textId="77777777"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ključne AI tehnologije: strojno učenje, duboko učenje, računalni vid, generativna UI i veliki jezični modeli</w:t>
      </w:r>
    </w:p>
    <w:p w14:paraId="356AE687" w14:textId="77777777"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primjena UI u valorizaciji zahtjeva tehničke dokumentacije, analizi specifikacija i pripremi podataka za tehničke odluke</w:t>
      </w:r>
    </w:p>
    <w:p w14:paraId="611AA308" w14:textId="77777777"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digitalizacija i integracija pametnih tehnologija u proizvodne procese</w:t>
      </w:r>
    </w:p>
    <w:p w14:paraId="55ED4984" w14:textId="77777777"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utjecaj UI na razvoj proizvoda, menadžment kvalitete i metodologije stalnog poboljšanja procesa</w:t>
      </w:r>
    </w:p>
    <w:p w14:paraId="0B2A1E1B" w14:textId="77777777"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kritičko promišljanje o mogućnostima, ograničenjima i rizicima primjene UI tehnologija u strojarstvu</w:t>
      </w:r>
    </w:p>
    <w:p w14:paraId="69D19A6B" w14:textId="77777777" w:rsidR="00BE0CC3" w:rsidRDefault="00BE0CC3" w:rsidP="00BE0CC3">
      <w:p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Cjelina povezuje temeljno razumijevanje umjetne inteligencije s konkretnim inženjerskim zadacima: čitanjem i analizom tehničke dokumentacije, prepoznavanjem područja u kojima UI može dati vrijednost te pripremom prvih praktičnih primjera za primjenu u radu polaznika.</w:t>
      </w:r>
    </w:p>
    <w:p w14:paraId="3A17ACE2" w14:textId="77777777" w:rsidR="006638FA" w:rsidRDefault="006638FA" w:rsidP="00BE0CC3">
      <w:pPr>
        <w:spacing w:before="100" w:beforeAutospacing="1" w:after="100" w:afterAutospacing="1" w:line="240" w:lineRule="auto"/>
        <w:rPr>
          <w:rFonts w:ascii="HP Simplified" w:eastAsia="Times New Roman" w:hAnsi="HP Simplified" w:cs="Times New Roman"/>
          <w:color w:val="7F7F7F"/>
          <w:sz w:val="24"/>
          <w:szCs w:val="24"/>
          <w:lang w:eastAsia="hr-HR"/>
        </w:rPr>
      </w:pPr>
    </w:p>
    <w:p w14:paraId="49AC71A9" w14:textId="485C38F4" w:rsidR="006638FA" w:rsidRDefault="006638FA" w:rsidP="006638FA">
      <w:pPr>
        <w:spacing w:before="100" w:beforeAutospacing="1" w:after="100" w:afterAutospacing="1" w:line="240" w:lineRule="auto"/>
        <w:jc w:val="center"/>
        <w:rPr>
          <w:rFonts w:ascii="HP Simplified" w:eastAsia="Times New Roman" w:hAnsi="HP Simplified" w:cs="Times New Roman"/>
          <w:color w:val="7F7F7F"/>
          <w:sz w:val="24"/>
          <w:szCs w:val="24"/>
          <w:lang w:eastAsia="hr-HR"/>
        </w:rPr>
      </w:pPr>
      <w:r>
        <w:rPr>
          <w:rFonts w:ascii="HP Simplified" w:eastAsia="Times New Roman" w:hAnsi="HP Simplified" w:cs="Times New Roman"/>
          <w:noProof/>
          <w:color w:val="7F7F7F"/>
          <w:sz w:val="24"/>
          <w:szCs w:val="24"/>
          <w:lang w:eastAsia="hr-HR"/>
        </w:rPr>
        <w:lastRenderedPageBreak/>
        <w:drawing>
          <wp:inline distT="0" distB="0" distL="0" distR="0" wp14:anchorId="517C165F" wp14:editId="4BDD765E">
            <wp:extent cx="5505013" cy="3644900"/>
            <wp:effectExtent l="0" t="0" r="635" b="0"/>
            <wp:docPr id="64790061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7128" cy="3652922"/>
                    </a:xfrm>
                    <a:prstGeom prst="rect">
                      <a:avLst/>
                    </a:prstGeom>
                    <a:noFill/>
                  </pic:spPr>
                </pic:pic>
              </a:graphicData>
            </a:graphic>
          </wp:inline>
        </w:drawing>
      </w:r>
    </w:p>
    <w:p w14:paraId="291DE5F2" w14:textId="2BFA81BD" w:rsidR="003D553F" w:rsidRDefault="003D553F" w:rsidP="003D553F">
      <w:pPr>
        <w:spacing w:before="100" w:beforeAutospacing="1" w:after="100" w:afterAutospacing="1" w:line="240" w:lineRule="auto"/>
        <w:jc w:val="center"/>
        <w:rPr>
          <w:rFonts w:ascii="HP Simplified" w:eastAsia="Times New Roman" w:hAnsi="HP Simplified" w:cs="Times New Roman"/>
          <w:color w:val="7F7F7F"/>
          <w:sz w:val="24"/>
          <w:szCs w:val="24"/>
          <w:lang w:eastAsia="hr-HR"/>
        </w:rPr>
      </w:pPr>
    </w:p>
    <w:p w14:paraId="7B0B3E0A" w14:textId="77777777" w:rsidR="003D553F" w:rsidRDefault="003D553F" w:rsidP="00BE0CC3">
      <w:pPr>
        <w:spacing w:before="100" w:beforeAutospacing="1" w:after="100" w:afterAutospacing="1" w:line="240" w:lineRule="auto"/>
        <w:rPr>
          <w:rFonts w:ascii="HP Simplified" w:eastAsia="Times New Roman" w:hAnsi="HP Simplified" w:cs="Times New Roman"/>
          <w:color w:val="7F7F7F"/>
          <w:sz w:val="24"/>
          <w:szCs w:val="24"/>
          <w:lang w:eastAsia="hr-HR"/>
        </w:rPr>
      </w:pPr>
    </w:p>
    <w:p w14:paraId="7958109F" w14:textId="77777777" w:rsidR="000624C8" w:rsidRDefault="000624C8">
      <w:pPr>
        <w:rPr>
          <w:rStyle w:val="Naslov3Char"/>
          <w:color w:val="00B050"/>
          <w:sz w:val="32"/>
          <w:szCs w:val="32"/>
        </w:rPr>
      </w:pPr>
      <w:r>
        <w:rPr>
          <w:rStyle w:val="Naslov3Char"/>
          <w:color w:val="00B050"/>
          <w:sz w:val="32"/>
          <w:szCs w:val="32"/>
        </w:rPr>
        <w:br w:type="page"/>
      </w:r>
    </w:p>
    <w:p w14:paraId="4282A1DE" w14:textId="3F691059" w:rsidR="00CF0BE7" w:rsidRPr="00CF0BE7" w:rsidRDefault="003D553F" w:rsidP="00CF0BE7">
      <w:pPr>
        <w:spacing w:before="100" w:beforeAutospacing="1" w:after="100" w:afterAutospacing="1" w:line="240" w:lineRule="auto"/>
        <w:outlineLvl w:val="2"/>
        <w:rPr>
          <w:rStyle w:val="Naslov3Char"/>
          <w:color w:val="00B050"/>
          <w:sz w:val="32"/>
          <w:szCs w:val="32"/>
        </w:rPr>
      </w:pPr>
      <w:bookmarkStart w:id="7" w:name="_Toc220634347"/>
      <w:bookmarkStart w:id="8" w:name="_Toc230580392"/>
      <w:r>
        <w:rPr>
          <w:rStyle w:val="Naslov3Char"/>
          <w:color w:val="00B050"/>
          <w:sz w:val="32"/>
          <w:szCs w:val="32"/>
        </w:rPr>
        <w:lastRenderedPageBreak/>
        <w:t xml:space="preserve">3.2. </w:t>
      </w:r>
      <w:r w:rsidR="006638FA">
        <w:rPr>
          <w:rStyle w:val="Naslov3Char"/>
          <w:color w:val="00B050"/>
          <w:sz w:val="32"/>
          <w:szCs w:val="32"/>
        </w:rPr>
        <w:t>UI</w:t>
      </w:r>
      <w:r>
        <w:rPr>
          <w:rStyle w:val="Naslov3Char"/>
          <w:color w:val="00B050"/>
          <w:sz w:val="32"/>
          <w:szCs w:val="32"/>
        </w:rPr>
        <w:t xml:space="preserve"> u optimizaciji, nadzoru i osiguranju kvalitete proizvodnje</w:t>
      </w:r>
      <w:bookmarkEnd w:id="7"/>
      <w:bookmarkEnd w:id="8"/>
    </w:p>
    <w:p w14:paraId="2888901A" w14:textId="77777777" w:rsidR="000329EE" w:rsidRDefault="000329EE" w:rsidP="00CF0BE7">
      <w:pPr>
        <w:pStyle w:val="StandardWeb"/>
        <w:rPr>
          <w:rFonts w:ascii="HP Simplified" w:hAnsi="HP Simplified"/>
        </w:rPr>
      </w:pPr>
      <w:r w:rsidRPr="000329EE">
        <w:rPr>
          <w:rFonts w:ascii="HP Simplified" w:hAnsi="HP Simplified"/>
        </w:rPr>
        <w:t>Ukupno: 13 sati nastave + 13 sati samostalnog rada (7 predavanja, 6 praktični rad, 13 samostalni rad)</w:t>
      </w:r>
    </w:p>
    <w:p w14:paraId="1A0CEFBE" w14:textId="77777777" w:rsidR="00CF0BE7" w:rsidRPr="00CF0BE7" w:rsidRDefault="00CF0BE7" w:rsidP="00CF0BE7">
      <w:pPr>
        <w:pStyle w:val="StandardWeb"/>
        <w:rPr>
          <w:rFonts w:ascii="HP Simplified" w:hAnsi="HP Simplified"/>
          <w:color w:val="7F7F7F"/>
        </w:rPr>
      </w:pPr>
      <w:r w:rsidRPr="00CF0BE7">
        <w:rPr>
          <w:rFonts w:ascii="HP Simplified" w:hAnsi="HP Simplified"/>
          <w:color w:val="7F7F7F"/>
        </w:rPr>
        <w:t>Ova cjelina fokusirana je na primjenu umjetne inteligencije u proizvodnim procesima, upravljanju kvalitetom, prediktivnom održavanju i optimizaciji. Obrađuju se:</w:t>
      </w:r>
    </w:p>
    <w:p w14:paraId="7D560BA2"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prediktivno održavanje i analiza podataka iz proizvodnje, strojeva, senzora i nadzornih sustava</w:t>
      </w:r>
    </w:p>
    <w:p w14:paraId="69094E38"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optimizacija proizvodnih procesa pomoću algoritama strojnog učenja, simulacija i generativnih pristupa</w:t>
      </w:r>
    </w:p>
    <w:p w14:paraId="250AAAAA"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kontrola kvalitete i računalni vid u provjeri proizvoda, odstupanja, specifikacija i standarda</w:t>
      </w:r>
    </w:p>
    <w:p w14:paraId="2541F9F3"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primjena zahtjeva standarda kvalitete i metrika za nadzor automatiziranih proizvodnih procesa</w:t>
      </w:r>
    </w:p>
    <w:p w14:paraId="6F1EAFF9"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korištenje UI alata za analizu uzroka problema, prijedloge poboljšanja i donošenje tehničkih odluka</w:t>
      </w:r>
    </w:p>
    <w:p w14:paraId="0751D55A"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integracija osnovnih principa računalno potpomognutog crtanja i konstruiranja u razvoj i proizvodnju</w:t>
      </w:r>
    </w:p>
    <w:p w14:paraId="697294C4" w14:textId="77777777" w:rsidR="00CF0BE7" w:rsidRDefault="00CF0BE7" w:rsidP="00CF0BE7">
      <w:pPr>
        <w:pStyle w:val="StandardWeb"/>
        <w:rPr>
          <w:rFonts w:ascii="HP Simplified" w:hAnsi="HP Simplified"/>
          <w:color w:val="7F7F7F"/>
        </w:rPr>
      </w:pPr>
      <w:r w:rsidRPr="00CF0BE7">
        <w:rPr>
          <w:rFonts w:ascii="HP Simplified" w:hAnsi="HP Simplified"/>
          <w:color w:val="7F7F7F"/>
        </w:rPr>
        <w:t>Naglasak je na praktičnoj procjeni gdje UI može pomoći u smanjenju grešaka, bržem nadzoru, ranijem otkrivanju problema, učinkovitijoj optimizaciji i boljoj kvaliteti proizvodnje.</w:t>
      </w:r>
    </w:p>
    <w:p w14:paraId="6BC21072" w14:textId="77777777" w:rsidR="003D553F" w:rsidRPr="00CF0BE7" w:rsidRDefault="003D553F" w:rsidP="00CF0BE7">
      <w:pPr>
        <w:pStyle w:val="StandardWeb"/>
        <w:rPr>
          <w:rFonts w:ascii="HP Simplified" w:hAnsi="HP Simplified"/>
          <w:color w:val="7F7F7F"/>
        </w:rPr>
      </w:pPr>
    </w:p>
    <w:p w14:paraId="0EFDDF2D" w14:textId="6DD0C070" w:rsidR="003D553F" w:rsidRDefault="006638FA" w:rsidP="003D553F">
      <w:pPr>
        <w:pStyle w:val="StandardWeb"/>
        <w:jc w:val="center"/>
        <w:rPr>
          <w:rStyle w:val="Naglaeno"/>
        </w:rPr>
      </w:pPr>
      <w:r>
        <w:rPr>
          <w:rStyle w:val="Naglaeno"/>
          <w:noProof/>
        </w:rPr>
        <w:lastRenderedPageBreak/>
        <w:drawing>
          <wp:inline distT="0" distB="0" distL="0" distR="0" wp14:anchorId="72960883" wp14:editId="3E1AECE7">
            <wp:extent cx="1953260" cy="3464581"/>
            <wp:effectExtent l="0" t="0" r="8890" b="2540"/>
            <wp:docPr id="181587178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3683" cy="3465331"/>
                    </a:xfrm>
                    <a:prstGeom prst="rect">
                      <a:avLst/>
                    </a:prstGeom>
                    <a:noFill/>
                  </pic:spPr>
                </pic:pic>
              </a:graphicData>
            </a:graphic>
          </wp:inline>
        </w:drawing>
      </w:r>
    </w:p>
    <w:p w14:paraId="68F0C933" w14:textId="77777777" w:rsidR="003D553F" w:rsidRPr="003D553F" w:rsidRDefault="003D553F" w:rsidP="003D553F">
      <w:pPr>
        <w:spacing w:before="100" w:beforeAutospacing="1" w:after="100" w:afterAutospacing="1" w:line="240" w:lineRule="auto"/>
        <w:outlineLvl w:val="2"/>
        <w:rPr>
          <w:rStyle w:val="Naslov3Char"/>
          <w:b/>
          <w:bCs/>
          <w:color w:val="00B050"/>
          <w:sz w:val="32"/>
          <w:szCs w:val="32"/>
        </w:rPr>
      </w:pPr>
      <w:bookmarkStart w:id="9" w:name="_Toc230580393"/>
      <w:r w:rsidRPr="003D553F">
        <w:rPr>
          <w:rStyle w:val="Naslov3Char"/>
          <w:color w:val="00B050"/>
          <w:sz w:val="32"/>
          <w:szCs w:val="32"/>
        </w:rPr>
        <w:t>3.3. Digitalni blizanci: modeliranje, simulacije i integracija podataka</w:t>
      </w:r>
      <w:bookmarkEnd w:id="9"/>
    </w:p>
    <w:p w14:paraId="7863A023" w14:textId="77777777" w:rsidR="000329EE" w:rsidRDefault="000329EE" w:rsidP="003D553F">
      <w:pPr>
        <w:pStyle w:val="StandardWeb"/>
        <w:rPr>
          <w:rFonts w:ascii="HP Simplified" w:hAnsi="HP Simplified"/>
        </w:rPr>
      </w:pPr>
      <w:r w:rsidRPr="000329EE">
        <w:rPr>
          <w:rFonts w:ascii="HP Simplified" w:hAnsi="HP Simplified"/>
        </w:rPr>
        <w:t>Ukupno: 10 sati nastave + 10 sati samostalnog rada (6 predavanja, 4 praktični rad, 10 samostalni rad)</w:t>
      </w:r>
    </w:p>
    <w:p w14:paraId="21034D29" w14:textId="77777777" w:rsidR="000329EE" w:rsidRDefault="000329EE" w:rsidP="003D553F">
      <w:pPr>
        <w:pStyle w:val="StandardWeb"/>
        <w:rPr>
          <w:rFonts w:ascii="HP Simplified" w:hAnsi="HP Simplified"/>
        </w:rPr>
      </w:pPr>
    </w:p>
    <w:p w14:paraId="16B3EDD9" w14:textId="77777777" w:rsidR="003D553F" w:rsidRPr="003D553F" w:rsidRDefault="003D553F" w:rsidP="003D553F">
      <w:pPr>
        <w:pStyle w:val="StandardWeb"/>
        <w:rPr>
          <w:rFonts w:ascii="HP Simplified" w:hAnsi="HP Simplified"/>
          <w:color w:val="7F7F7F"/>
        </w:rPr>
      </w:pPr>
      <w:r w:rsidRPr="003D553F">
        <w:rPr>
          <w:rFonts w:ascii="HP Simplified" w:hAnsi="HP Simplified"/>
          <w:color w:val="7F7F7F"/>
        </w:rPr>
        <w:t>U ovoj cjelini fokus je na konceptu digitalnog blizanca, virtualnom modeliranju i simuliranju proizvodnih procesa te povezivanju podataka iz različitih izvora u upotrebljiv virtualni model. Obrađuju se:</w:t>
      </w:r>
    </w:p>
    <w:p w14:paraId="0FB84A0B" w14:textId="77777777"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koncept digitalnog blizanca, osnovna arhitektura sustava i povezivanje fizičkog procesa s virtualnim modelom</w:t>
      </w:r>
    </w:p>
    <w:p w14:paraId="2BFD41EB" w14:textId="77777777"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modeliranje proizvodnih procesa u virtualnom okruženju i prikaz ključnih elemenata procesa, tokova, resursa i ograničenja</w:t>
      </w:r>
    </w:p>
    <w:p w14:paraId="2DD69782" w14:textId="77777777"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simuliranje proizvodnih procesa, analiza scenarija i interpretacija rezultata simulacije</w:t>
      </w:r>
    </w:p>
    <w:p w14:paraId="1C7F267A" w14:textId="77777777"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integracija podataka sa senzora, IoT sustava i proizvodnih izvora podataka u digitalni model</w:t>
      </w:r>
    </w:p>
    <w:p w14:paraId="54F3DE66" w14:textId="77777777"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primjena generativnog dizajna, CAD/CAE/CAM principa i UI alata kao potpore modeliranju, simulaciji i konstrukcijskom razvoju</w:t>
      </w:r>
    </w:p>
    <w:p w14:paraId="2AA7E538" w14:textId="77777777" w:rsidR="003D553F" w:rsidRPr="003D553F" w:rsidRDefault="003D553F" w:rsidP="003D553F">
      <w:pPr>
        <w:pStyle w:val="StandardWeb"/>
        <w:rPr>
          <w:rFonts w:ascii="HP Simplified" w:hAnsi="HP Simplified"/>
          <w:color w:val="7F7F7F"/>
        </w:rPr>
      </w:pPr>
      <w:r w:rsidRPr="003D553F">
        <w:rPr>
          <w:rFonts w:ascii="HP Simplified" w:hAnsi="HP Simplified"/>
          <w:color w:val="7F7F7F"/>
        </w:rPr>
        <w:t>Naglasak je na razumijevanju kako se digitalni model može koristiti za analizu i poboljšanje proizvodnih procesa, za provjeru pretpostavki prije stvarne intervencije te za povezivanje tehničkih podataka, simulacije i konstrukcijskog razvoja u smislen inženjerski zaključak.</w:t>
      </w:r>
    </w:p>
    <w:p w14:paraId="061159FB" w14:textId="77777777" w:rsidR="00B406B1" w:rsidRDefault="00B406B1" w:rsidP="00966A22">
      <w:pPr>
        <w:jc w:val="both"/>
        <w:rPr>
          <w:rFonts w:ascii="HP Simplified" w:eastAsia="Times New Roman" w:hAnsi="HP Simplified" w:cs="Times New Roman"/>
          <w:color w:val="7F7F7F"/>
          <w:sz w:val="24"/>
          <w:szCs w:val="24"/>
          <w:lang w:eastAsia="hr-HR"/>
        </w:rPr>
      </w:pPr>
    </w:p>
    <w:p w14:paraId="62B5B458" w14:textId="5BC9304C" w:rsidR="003D553F" w:rsidRDefault="006638FA" w:rsidP="003D553F">
      <w:pPr>
        <w:jc w:val="center"/>
        <w:rPr>
          <w:rFonts w:ascii="HP Simplified" w:eastAsia="Times New Roman" w:hAnsi="HP Simplified" w:cs="Times New Roman"/>
          <w:color w:val="7F7F7F"/>
          <w:sz w:val="24"/>
          <w:szCs w:val="24"/>
          <w:lang w:eastAsia="hr-HR"/>
        </w:rPr>
      </w:pPr>
      <w:r>
        <w:rPr>
          <w:rFonts w:ascii="HP Simplified" w:eastAsia="Times New Roman" w:hAnsi="HP Simplified" w:cs="Times New Roman"/>
          <w:noProof/>
          <w:color w:val="7F7F7F"/>
          <w:sz w:val="24"/>
          <w:szCs w:val="24"/>
          <w:lang w:eastAsia="hr-HR"/>
        </w:rPr>
        <w:drawing>
          <wp:inline distT="0" distB="0" distL="0" distR="0" wp14:anchorId="3D6A75CB" wp14:editId="0389B0C9">
            <wp:extent cx="2117725" cy="3172399"/>
            <wp:effectExtent l="0" t="0" r="0" b="9525"/>
            <wp:docPr id="85752333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9731" cy="3175404"/>
                    </a:xfrm>
                    <a:prstGeom prst="rect">
                      <a:avLst/>
                    </a:prstGeom>
                    <a:noFill/>
                  </pic:spPr>
                </pic:pic>
              </a:graphicData>
            </a:graphic>
          </wp:inline>
        </w:drawing>
      </w:r>
    </w:p>
    <w:p w14:paraId="6FD47CB7" w14:textId="77777777" w:rsidR="003D553F" w:rsidRDefault="003D553F" w:rsidP="00966A22">
      <w:pPr>
        <w:jc w:val="both"/>
        <w:rPr>
          <w:rFonts w:ascii="HP Simplified" w:eastAsia="Times New Roman" w:hAnsi="HP Simplified" w:cs="Times New Roman"/>
          <w:color w:val="7F7F7F"/>
          <w:sz w:val="24"/>
          <w:szCs w:val="24"/>
          <w:lang w:eastAsia="hr-HR"/>
        </w:rPr>
      </w:pPr>
    </w:p>
    <w:p w14:paraId="6225F439" w14:textId="77777777" w:rsidR="003D553F" w:rsidRPr="003D553F" w:rsidRDefault="003D553F" w:rsidP="003D553F">
      <w:pPr>
        <w:spacing w:before="100" w:beforeAutospacing="1" w:after="100" w:afterAutospacing="1" w:line="240" w:lineRule="auto"/>
        <w:outlineLvl w:val="2"/>
        <w:rPr>
          <w:rStyle w:val="Naslov3Char"/>
          <w:b/>
          <w:bCs/>
          <w:color w:val="00B050"/>
          <w:sz w:val="32"/>
          <w:szCs w:val="32"/>
        </w:rPr>
      </w:pPr>
      <w:bookmarkStart w:id="10" w:name="_Toc220634348"/>
      <w:bookmarkStart w:id="11" w:name="_Toc230580394"/>
      <w:r w:rsidRPr="003D553F">
        <w:rPr>
          <w:rStyle w:val="Naslov3Char"/>
          <w:color w:val="00B050"/>
          <w:sz w:val="32"/>
          <w:szCs w:val="32"/>
        </w:rPr>
        <w:t>3.4. Projektna primjena i učenje temeljeno na radu</w:t>
      </w:r>
      <w:bookmarkEnd w:id="10"/>
      <w:bookmarkEnd w:id="11"/>
    </w:p>
    <w:p w14:paraId="65172790" w14:textId="77777777" w:rsidR="000329EE" w:rsidRDefault="000329EE" w:rsidP="003D553F">
      <w:pPr>
        <w:pStyle w:val="StandardWeb"/>
        <w:rPr>
          <w:rFonts w:ascii="HP Simplified" w:hAnsi="HP Simplified"/>
        </w:rPr>
      </w:pPr>
      <w:r w:rsidRPr="000329EE">
        <w:rPr>
          <w:rFonts w:ascii="HP Simplified" w:hAnsi="HP Simplified"/>
        </w:rPr>
        <w:t>Ukupno: 9 sati nastave + 9 sati samostalnog rada (1 predavanje, 8 praktični rad, 9 samostalni rad)</w:t>
      </w:r>
    </w:p>
    <w:p w14:paraId="4455BEFE" w14:textId="77777777" w:rsidR="000329EE" w:rsidRDefault="000329EE" w:rsidP="003D553F">
      <w:pPr>
        <w:pStyle w:val="StandardWeb"/>
        <w:rPr>
          <w:rFonts w:ascii="HP Simplified" w:hAnsi="HP Simplified"/>
        </w:rPr>
      </w:pPr>
    </w:p>
    <w:p w14:paraId="288CDD88" w14:textId="77777777" w:rsidR="003D553F" w:rsidRPr="003D553F" w:rsidRDefault="003D553F" w:rsidP="003D553F">
      <w:pPr>
        <w:pStyle w:val="StandardWeb"/>
        <w:rPr>
          <w:rFonts w:ascii="HP Simplified" w:hAnsi="HP Simplified"/>
          <w:color w:val="7F7F7F"/>
        </w:rPr>
      </w:pPr>
      <w:r w:rsidRPr="003D553F">
        <w:rPr>
          <w:rFonts w:ascii="HP Simplified" w:hAnsi="HP Simplified"/>
          <w:color w:val="7F7F7F"/>
        </w:rPr>
        <w:t>U završnoj cjelini polaznici primjenjuju stečena znanja na konkretnom projektnom zadatku iz područja strojarstva, proizvodnje, kvalitete, održavanja, konstrukcijskog razvoja ili optimizacije procesa. Obrađuju se:</w:t>
      </w:r>
    </w:p>
    <w:p w14:paraId="3F1B7A48" w14:textId="77777777"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odabir konkretnog problema iz prakse i definiranje cilja projektnog zadatka</w:t>
      </w:r>
    </w:p>
    <w:p w14:paraId="1C2EE7C3" w14:textId="77777777"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prikupljanje, priprema i interpretacija tehničkih, proizvodnih ili simulacijskih podataka</w:t>
      </w:r>
    </w:p>
    <w:p w14:paraId="4E7DE1E1" w14:textId="77777777"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primjena UI alata na razvoj digitalnog modela, analizu, simulaciju ili prijedlog poboljšanja procesa</w:t>
      </w:r>
    </w:p>
    <w:p w14:paraId="4E4F5DDD" w14:textId="77777777"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izrada i dorada projektnog rješenja uz mentorsku podršku i povratne informacije edukatora</w:t>
      </w:r>
    </w:p>
    <w:p w14:paraId="55D0BB0E" w14:textId="77777777"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prezentacija projekta, evaluacija rezultata i refleksija o mogućnostima primjene u stvarnom radnom okruženju</w:t>
      </w:r>
    </w:p>
    <w:p w14:paraId="43A4E4C6" w14:textId="77777777" w:rsidR="003D553F" w:rsidRPr="003D553F" w:rsidRDefault="003D553F" w:rsidP="003D553F">
      <w:pPr>
        <w:pStyle w:val="StandardWeb"/>
        <w:rPr>
          <w:rFonts w:ascii="HP Simplified" w:hAnsi="HP Simplified"/>
          <w:color w:val="7F7F7F"/>
        </w:rPr>
      </w:pPr>
      <w:r w:rsidRPr="003D553F">
        <w:rPr>
          <w:rFonts w:ascii="HP Simplified" w:hAnsi="HP Simplified"/>
          <w:color w:val="7F7F7F"/>
        </w:rPr>
        <w:t xml:space="preserve">Cjelina omogućuje polaznicima da povežu ishode učenja s vlastitim profesionalnim kontekstom: od prepoznavanja problema i izbora alata, preko izrade modela ili simulacije, do </w:t>
      </w:r>
      <w:r w:rsidRPr="003D553F">
        <w:rPr>
          <w:rFonts w:ascii="HP Simplified" w:hAnsi="HP Simplified"/>
          <w:color w:val="7F7F7F"/>
        </w:rPr>
        <w:lastRenderedPageBreak/>
        <w:t>obrazloženja rezultata, ograničenja i mogućih poboljšanja. Projektna primjena ujedno služi kao završna provjera razumijevanja i praktične primjenjivosti programa.</w:t>
      </w:r>
    </w:p>
    <w:p w14:paraId="27E94DDB" w14:textId="5B28DFCA" w:rsidR="000329EE" w:rsidRDefault="006638FA" w:rsidP="006638FA">
      <w:pPr>
        <w:pStyle w:val="StandardWeb"/>
        <w:jc w:val="center"/>
        <w:rPr>
          <w:rFonts w:ascii="HP Simplified" w:hAnsi="HP Simplified"/>
        </w:rPr>
      </w:pPr>
      <w:r>
        <w:rPr>
          <w:rFonts w:ascii="HP Simplified" w:hAnsi="HP Simplified"/>
          <w:noProof/>
        </w:rPr>
        <w:drawing>
          <wp:inline distT="0" distB="0" distL="0" distR="0" wp14:anchorId="10ECDA82" wp14:editId="5354EE5D">
            <wp:extent cx="1511686" cy="2694305"/>
            <wp:effectExtent l="0" t="0" r="0" b="0"/>
            <wp:docPr id="64616354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010" cy="2698446"/>
                    </a:xfrm>
                    <a:prstGeom prst="rect">
                      <a:avLst/>
                    </a:prstGeom>
                    <a:noFill/>
                  </pic:spPr>
                </pic:pic>
              </a:graphicData>
            </a:graphic>
          </wp:inline>
        </w:drawing>
      </w:r>
    </w:p>
    <w:p w14:paraId="3C5CA0CD" w14:textId="77777777" w:rsidR="00C325CF" w:rsidRPr="00645C7E" w:rsidRDefault="00C325CF" w:rsidP="00C325CF">
      <w:pPr>
        <w:pStyle w:val="Naslov2"/>
        <w:numPr>
          <w:ilvl w:val="0"/>
          <w:numId w:val="7"/>
        </w:numPr>
        <w:rPr>
          <w:rFonts w:eastAsia="Times New Roman"/>
          <w:color w:val="00B050"/>
          <w:sz w:val="40"/>
          <w:szCs w:val="40"/>
          <w:lang w:eastAsia="hr-HR"/>
        </w:rPr>
      </w:pPr>
      <w:bookmarkStart w:id="12" w:name="_Toc220634349"/>
      <w:bookmarkStart w:id="13" w:name="_Toc230580395"/>
      <w:r w:rsidRPr="00645C7E">
        <w:rPr>
          <w:rFonts w:eastAsia="Times New Roman"/>
          <w:color w:val="00B050"/>
          <w:sz w:val="40"/>
          <w:szCs w:val="40"/>
          <w:lang w:eastAsia="hr-HR"/>
        </w:rPr>
        <w:t xml:space="preserve">KAKO </w:t>
      </w:r>
      <w:r w:rsidR="00645C7E">
        <w:rPr>
          <w:rFonts w:eastAsia="Times New Roman"/>
          <w:color w:val="00B050"/>
          <w:sz w:val="40"/>
          <w:szCs w:val="40"/>
          <w:lang w:eastAsia="hr-HR"/>
        </w:rPr>
        <w:t>će program biti izveden i kako se prijaviti</w:t>
      </w:r>
      <w:bookmarkEnd w:id="12"/>
      <w:bookmarkEnd w:id="13"/>
    </w:p>
    <w:p w14:paraId="4891B4EF" w14:textId="77777777" w:rsidR="00C325CF" w:rsidRDefault="00C325CF" w:rsidP="00645C7E">
      <w:pPr>
        <w:contextualSpacing/>
        <w:rPr>
          <w:rFonts w:ascii="HP Simplified" w:eastAsia="Times New Roman" w:hAnsi="HP Simplified" w:cs="Times New Roman"/>
          <w:color w:val="7F7F7F"/>
          <w:sz w:val="24"/>
          <w:szCs w:val="24"/>
          <w:lang w:eastAsia="hr-HR"/>
        </w:rPr>
      </w:pPr>
    </w:p>
    <w:p w14:paraId="18D71436" w14:textId="77777777" w:rsidR="00516AEA" w:rsidRPr="003D553F" w:rsidRDefault="00516AEA" w:rsidP="00516AEA">
      <w:pPr>
        <w:spacing w:before="100" w:beforeAutospacing="1" w:after="100" w:afterAutospacing="1" w:line="240" w:lineRule="auto"/>
        <w:outlineLvl w:val="2"/>
        <w:rPr>
          <w:rStyle w:val="Naslov3Char"/>
          <w:b/>
          <w:bCs/>
          <w:color w:val="00B050"/>
          <w:sz w:val="32"/>
          <w:szCs w:val="32"/>
        </w:rPr>
      </w:pPr>
      <w:bookmarkStart w:id="14" w:name="_Toc220634350"/>
      <w:bookmarkStart w:id="15" w:name="_Toc230580396"/>
      <w:r>
        <w:rPr>
          <w:rStyle w:val="Naslov3Char"/>
          <w:color w:val="00B050"/>
          <w:sz w:val="32"/>
          <w:szCs w:val="32"/>
        </w:rPr>
        <w:t>4.1.</w:t>
      </w:r>
      <w:r w:rsidRPr="003D553F">
        <w:rPr>
          <w:rStyle w:val="Naslov3Char"/>
          <w:color w:val="00B050"/>
          <w:sz w:val="32"/>
          <w:szCs w:val="32"/>
        </w:rPr>
        <w:t xml:space="preserve"> </w:t>
      </w:r>
      <w:r>
        <w:rPr>
          <w:rStyle w:val="Naslov3Char"/>
          <w:color w:val="00B050"/>
          <w:sz w:val="32"/>
          <w:szCs w:val="32"/>
        </w:rPr>
        <w:t>Raspored</w:t>
      </w:r>
      <w:bookmarkEnd w:id="14"/>
      <w:bookmarkEnd w:id="15"/>
    </w:p>
    <w:p w14:paraId="0E2F17DD" w14:textId="77777777" w:rsidR="00645C7E" w:rsidRDefault="00782BEE" w:rsidP="00645C7E">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Cjelokupni program provodi se online, korištenjem ZOOM platforme, kroz 15 susreta po 3 sunčana sata nastave. Raspored prati četiri tematske cjeline iz odobrenog programa: umjetna inteligencija i digitalne tehnologije u suvremenom strojarstvu, AI u optimizaciji, nadzoru i osiguranju kvalitete proizvodnje, digitalni blizanci te projektna primjena i učenje temeljeno na radu. Svaki susret uključuje kombinaciju predavanja, demonstracija, praktičnog rada i zadataka za samostalni rad. Konačni termini rasporeda te izvedbeni plan mogu se u određenoj mjeri prilagođavati klijentima i polaznicima.</w:t>
      </w:r>
    </w:p>
    <w:p w14:paraId="3FB32E43" w14:textId="77777777" w:rsidR="00782BEE" w:rsidRDefault="00782BEE" w:rsidP="00645C7E">
      <w:pPr>
        <w:contextualSpacing/>
        <w:rPr>
          <w:rFonts w:ascii="HP Simplified" w:eastAsia="Times New Roman" w:hAnsi="HP Simplified" w:cs="Times New Roman"/>
          <w:color w:val="7F7F7F"/>
          <w:sz w:val="24"/>
          <w:szCs w:val="24"/>
          <w:lang w:eastAsia="hr-HR"/>
        </w:rPr>
      </w:pPr>
    </w:p>
    <w:tbl>
      <w:tblPr>
        <w:tblStyle w:val="Reetkatablice"/>
        <w:tblW w:w="0" w:type="auto"/>
        <w:tblLook w:val="04A0" w:firstRow="1" w:lastRow="0" w:firstColumn="1" w:lastColumn="0" w:noHBand="0" w:noVBand="1"/>
      </w:tblPr>
      <w:tblGrid>
        <w:gridCol w:w="962"/>
        <w:gridCol w:w="3076"/>
        <w:gridCol w:w="1394"/>
        <w:gridCol w:w="1223"/>
        <w:gridCol w:w="1188"/>
        <w:gridCol w:w="1219"/>
      </w:tblGrid>
      <w:tr w:rsidR="00782BEE" w14:paraId="5832489B" w14:textId="77777777" w:rsidTr="000329EE">
        <w:trPr>
          <w:cantSplit/>
        </w:trPr>
        <w:tc>
          <w:tcPr>
            <w:tcW w:w="962" w:type="dxa"/>
            <w:shd w:val="clear" w:color="auto" w:fill="FFFF00"/>
          </w:tcPr>
          <w:p w14:paraId="580283ED" w14:textId="77777777" w:rsidR="00181908" w:rsidRDefault="00000000">
            <w:r>
              <w:rPr>
                <w:sz w:val="18"/>
              </w:rPr>
              <w:t>RB</w:t>
            </w:r>
          </w:p>
        </w:tc>
        <w:tc>
          <w:tcPr>
            <w:tcW w:w="3076" w:type="dxa"/>
            <w:shd w:val="clear" w:color="auto" w:fill="FFFF00"/>
          </w:tcPr>
          <w:p w14:paraId="738BEECA" w14:textId="77777777" w:rsidR="00181908" w:rsidRDefault="00000000">
            <w:r>
              <w:rPr>
                <w:sz w:val="18"/>
              </w:rPr>
              <w:t>Sadržaj</w:t>
            </w:r>
          </w:p>
        </w:tc>
        <w:tc>
          <w:tcPr>
            <w:tcW w:w="1394" w:type="dxa"/>
            <w:shd w:val="clear" w:color="auto" w:fill="FFFF00"/>
          </w:tcPr>
          <w:p w14:paraId="5A54B776" w14:textId="77777777" w:rsidR="00181908" w:rsidRDefault="00000000">
            <w:r>
              <w:rPr>
                <w:sz w:val="18"/>
              </w:rPr>
              <w:t>Pred. i demonstr. (H)</w:t>
            </w:r>
          </w:p>
        </w:tc>
        <w:tc>
          <w:tcPr>
            <w:tcW w:w="1223" w:type="dxa"/>
            <w:shd w:val="clear" w:color="auto" w:fill="FFFF00"/>
          </w:tcPr>
          <w:p w14:paraId="7F0F2246" w14:textId="77777777" w:rsidR="00181908" w:rsidRDefault="00000000">
            <w:r>
              <w:rPr>
                <w:sz w:val="18"/>
              </w:rPr>
              <w:t>Vježbe - praktični rad (H)</w:t>
            </w:r>
          </w:p>
        </w:tc>
        <w:tc>
          <w:tcPr>
            <w:tcW w:w="1188" w:type="dxa"/>
            <w:shd w:val="clear" w:color="auto" w:fill="FFFF00"/>
          </w:tcPr>
          <w:p w14:paraId="02A2D3AA" w14:textId="77777777" w:rsidR="00181908" w:rsidRDefault="00000000">
            <w:r>
              <w:rPr>
                <w:sz w:val="18"/>
              </w:rPr>
              <w:t>Ukupno</w:t>
            </w:r>
          </w:p>
        </w:tc>
        <w:tc>
          <w:tcPr>
            <w:tcW w:w="1219" w:type="dxa"/>
            <w:shd w:val="clear" w:color="auto" w:fill="FFFF00"/>
          </w:tcPr>
          <w:p w14:paraId="3B9EDA87" w14:textId="77777777" w:rsidR="00181908" w:rsidRDefault="00000000">
            <w:r>
              <w:rPr>
                <w:sz w:val="18"/>
              </w:rPr>
              <w:t>Samostalni rad (H)</w:t>
            </w:r>
          </w:p>
        </w:tc>
      </w:tr>
      <w:tr w:rsidR="00F1102F" w14:paraId="1BD35514" w14:textId="77777777" w:rsidTr="000329EE">
        <w:trPr>
          <w:cantSplit/>
        </w:trPr>
        <w:tc>
          <w:tcPr>
            <w:tcW w:w="962" w:type="dxa"/>
          </w:tcPr>
          <w:p w14:paraId="1C1851CE" w14:textId="77777777" w:rsidR="00181908" w:rsidRDefault="00000000">
            <w:r>
              <w:rPr>
                <w:sz w:val="18"/>
              </w:rPr>
              <w:t>1</w:t>
            </w:r>
          </w:p>
        </w:tc>
        <w:tc>
          <w:tcPr>
            <w:tcW w:w="3076" w:type="dxa"/>
          </w:tcPr>
          <w:p w14:paraId="6C070A19" w14:textId="77777777" w:rsidR="00181908" w:rsidRDefault="00000000">
            <w:r>
              <w:rPr>
                <w:sz w:val="18"/>
              </w:rPr>
              <w:t>T1: Uvod u UI, industriju 4.0 i primjere primjene</w:t>
            </w:r>
          </w:p>
        </w:tc>
        <w:tc>
          <w:tcPr>
            <w:tcW w:w="1394" w:type="dxa"/>
          </w:tcPr>
          <w:p w14:paraId="651B5F1C" w14:textId="77777777" w:rsidR="00181908" w:rsidRDefault="00000000">
            <w:r>
              <w:rPr>
                <w:sz w:val="18"/>
              </w:rPr>
              <w:t>2</w:t>
            </w:r>
          </w:p>
        </w:tc>
        <w:tc>
          <w:tcPr>
            <w:tcW w:w="1223" w:type="dxa"/>
          </w:tcPr>
          <w:p w14:paraId="661CA317" w14:textId="77777777" w:rsidR="00181908" w:rsidRDefault="00000000">
            <w:r>
              <w:rPr>
                <w:sz w:val="18"/>
              </w:rPr>
              <w:t>1</w:t>
            </w:r>
          </w:p>
        </w:tc>
        <w:tc>
          <w:tcPr>
            <w:tcW w:w="1188" w:type="dxa"/>
          </w:tcPr>
          <w:p w14:paraId="73A99519" w14:textId="77777777" w:rsidR="00181908" w:rsidRDefault="00000000">
            <w:r>
              <w:rPr>
                <w:sz w:val="18"/>
              </w:rPr>
              <w:t>3</w:t>
            </w:r>
          </w:p>
        </w:tc>
        <w:tc>
          <w:tcPr>
            <w:tcW w:w="1219" w:type="dxa"/>
          </w:tcPr>
          <w:p w14:paraId="4BC9E7ED" w14:textId="77777777" w:rsidR="00181908" w:rsidRDefault="00000000">
            <w:r>
              <w:rPr>
                <w:sz w:val="18"/>
              </w:rPr>
              <w:t>3</w:t>
            </w:r>
          </w:p>
        </w:tc>
      </w:tr>
      <w:tr w:rsidR="00F1102F" w14:paraId="3DB2A6A3" w14:textId="77777777" w:rsidTr="000329EE">
        <w:trPr>
          <w:cantSplit/>
        </w:trPr>
        <w:tc>
          <w:tcPr>
            <w:tcW w:w="962" w:type="dxa"/>
          </w:tcPr>
          <w:p w14:paraId="15739BE9" w14:textId="77777777" w:rsidR="00181908" w:rsidRDefault="00000000">
            <w:r>
              <w:rPr>
                <w:sz w:val="18"/>
              </w:rPr>
              <w:t>2</w:t>
            </w:r>
          </w:p>
        </w:tc>
        <w:tc>
          <w:tcPr>
            <w:tcW w:w="3076" w:type="dxa"/>
          </w:tcPr>
          <w:p w14:paraId="0F31039A" w14:textId="77777777" w:rsidR="00181908" w:rsidRDefault="00000000">
            <w:r>
              <w:rPr>
                <w:sz w:val="18"/>
              </w:rPr>
              <w:t>T1: Strojno učenje, duboko učenje, računalni vid i generativna UI</w:t>
            </w:r>
          </w:p>
        </w:tc>
        <w:tc>
          <w:tcPr>
            <w:tcW w:w="1394" w:type="dxa"/>
          </w:tcPr>
          <w:p w14:paraId="6663E922" w14:textId="77777777" w:rsidR="00181908" w:rsidRDefault="00000000">
            <w:r>
              <w:rPr>
                <w:sz w:val="18"/>
              </w:rPr>
              <w:t>2</w:t>
            </w:r>
          </w:p>
        </w:tc>
        <w:tc>
          <w:tcPr>
            <w:tcW w:w="1223" w:type="dxa"/>
          </w:tcPr>
          <w:p w14:paraId="21F3B46A" w14:textId="77777777" w:rsidR="00181908" w:rsidRDefault="00000000">
            <w:r>
              <w:rPr>
                <w:sz w:val="18"/>
              </w:rPr>
              <w:t>1</w:t>
            </w:r>
          </w:p>
        </w:tc>
        <w:tc>
          <w:tcPr>
            <w:tcW w:w="1188" w:type="dxa"/>
          </w:tcPr>
          <w:p w14:paraId="1D5D120A" w14:textId="77777777" w:rsidR="00181908" w:rsidRDefault="00000000">
            <w:r>
              <w:rPr>
                <w:sz w:val="18"/>
              </w:rPr>
              <w:t>3</w:t>
            </w:r>
          </w:p>
        </w:tc>
        <w:tc>
          <w:tcPr>
            <w:tcW w:w="1219" w:type="dxa"/>
          </w:tcPr>
          <w:p w14:paraId="1689C0B5" w14:textId="77777777" w:rsidR="00181908" w:rsidRDefault="00000000">
            <w:r>
              <w:rPr>
                <w:sz w:val="18"/>
              </w:rPr>
              <w:t>3</w:t>
            </w:r>
          </w:p>
        </w:tc>
      </w:tr>
      <w:tr w:rsidR="00F1102F" w14:paraId="081AA585" w14:textId="77777777" w:rsidTr="000329EE">
        <w:trPr>
          <w:cantSplit/>
        </w:trPr>
        <w:tc>
          <w:tcPr>
            <w:tcW w:w="962" w:type="dxa"/>
          </w:tcPr>
          <w:p w14:paraId="09AF8E9D" w14:textId="77777777" w:rsidR="00181908" w:rsidRDefault="00000000">
            <w:r>
              <w:rPr>
                <w:sz w:val="18"/>
              </w:rPr>
              <w:t>3</w:t>
            </w:r>
          </w:p>
        </w:tc>
        <w:tc>
          <w:tcPr>
            <w:tcW w:w="3076" w:type="dxa"/>
          </w:tcPr>
          <w:p w14:paraId="2EFED6E2" w14:textId="77777777" w:rsidR="00181908" w:rsidRDefault="00000000">
            <w:r>
              <w:rPr>
                <w:sz w:val="18"/>
              </w:rPr>
              <w:t>T1: Tehnička dokumentacija, zahtjevi, norme i stalno poboljšanje</w:t>
            </w:r>
          </w:p>
        </w:tc>
        <w:tc>
          <w:tcPr>
            <w:tcW w:w="1394" w:type="dxa"/>
          </w:tcPr>
          <w:p w14:paraId="01865846" w14:textId="77777777" w:rsidR="00181908" w:rsidRDefault="00000000">
            <w:r>
              <w:rPr>
                <w:sz w:val="18"/>
              </w:rPr>
              <w:t>2</w:t>
            </w:r>
          </w:p>
        </w:tc>
        <w:tc>
          <w:tcPr>
            <w:tcW w:w="1223" w:type="dxa"/>
          </w:tcPr>
          <w:p w14:paraId="19F52370" w14:textId="77777777" w:rsidR="00181908" w:rsidRDefault="00000000">
            <w:r>
              <w:rPr>
                <w:sz w:val="18"/>
              </w:rPr>
              <w:t>1</w:t>
            </w:r>
          </w:p>
        </w:tc>
        <w:tc>
          <w:tcPr>
            <w:tcW w:w="1188" w:type="dxa"/>
          </w:tcPr>
          <w:p w14:paraId="6C5D4765" w14:textId="77777777" w:rsidR="00181908" w:rsidRDefault="00000000">
            <w:r>
              <w:rPr>
                <w:sz w:val="18"/>
              </w:rPr>
              <w:t>3</w:t>
            </w:r>
          </w:p>
        </w:tc>
        <w:tc>
          <w:tcPr>
            <w:tcW w:w="1219" w:type="dxa"/>
          </w:tcPr>
          <w:p w14:paraId="5188CC83" w14:textId="77777777" w:rsidR="00181908" w:rsidRDefault="00000000">
            <w:r>
              <w:rPr>
                <w:sz w:val="18"/>
              </w:rPr>
              <w:t>3</w:t>
            </w:r>
          </w:p>
        </w:tc>
      </w:tr>
      <w:tr w:rsidR="00F1102F" w14:paraId="2944C846" w14:textId="77777777" w:rsidTr="000329EE">
        <w:trPr>
          <w:cantSplit/>
        </w:trPr>
        <w:tc>
          <w:tcPr>
            <w:tcW w:w="962" w:type="dxa"/>
          </w:tcPr>
          <w:p w14:paraId="014C9053" w14:textId="77777777" w:rsidR="00181908" w:rsidRDefault="00000000">
            <w:r>
              <w:rPr>
                <w:sz w:val="18"/>
              </w:rPr>
              <w:t>4</w:t>
            </w:r>
          </w:p>
        </w:tc>
        <w:tc>
          <w:tcPr>
            <w:tcW w:w="3076" w:type="dxa"/>
          </w:tcPr>
          <w:p w14:paraId="71496BAF" w14:textId="77777777" w:rsidR="00181908" w:rsidRDefault="00000000">
            <w:r>
              <w:rPr>
                <w:sz w:val="18"/>
              </w:rPr>
              <w:t>T1: Digitalizacija procesa i UI potpora razvoju proizvoda i kvaliteti</w:t>
            </w:r>
          </w:p>
        </w:tc>
        <w:tc>
          <w:tcPr>
            <w:tcW w:w="1394" w:type="dxa"/>
          </w:tcPr>
          <w:p w14:paraId="28B506DF" w14:textId="77777777" w:rsidR="00181908" w:rsidRDefault="00000000">
            <w:r>
              <w:rPr>
                <w:sz w:val="18"/>
              </w:rPr>
              <w:t>2</w:t>
            </w:r>
          </w:p>
        </w:tc>
        <w:tc>
          <w:tcPr>
            <w:tcW w:w="1223" w:type="dxa"/>
          </w:tcPr>
          <w:p w14:paraId="43D5666A" w14:textId="77777777" w:rsidR="00181908" w:rsidRDefault="00000000">
            <w:r>
              <w:rPr>
                <w:sz w:val="18"/>
              </w:rPr>
              <w:t>1</w:t>
            </w:r>
          </w:p>
        </w:tc>
        <w:tc>
          <w:tcPr>
            <w:tcW w:w="1188" w:type="dxa"/>
          </w:tcPr>
          <w:p w14:paraId="6CC6BC55" w14:textId="77777777" w:rsidR="00181908" w:rsidRDefault="00000000">
            <w:r>
              <w:rPr>
                <w:sz w:val="18"/>
              </w:rPr>
              <w:t>3</w:t>
            </w:r>
          </w:p>
        </w:tc>
        <w:tc>
          <w:tcPr>
            <w:tcW w:w="1219" w:type="dxa"/>
          </w:tcPr>
          <w:p w14:paraId="1F340231" w14:textId="77777777" w:rsidR="00181908" w:rsidRDefault="00000000">
            <w:r>
              <w:rPr>
                <w:sz w:val="18"/>
              </w:rPr>
              <w:t>3</w:t>
            </w:r>
          </w:p>
        </w:tc>
      </w:tr>
      <w:tr w:rsidR="00F1102F" w14:paraId="326E09E6" w14:textId="77777777" w:rsidTr="000329EE">
        <w:trPr>
          <w:cantSplit/>
        </w:trPr>
        <w:tc>
          <w:tcPr>
            <w:tcW w:w="962" w:type="dxa"/>
          </w:tcPr>
          <w:p w14:paraId="4EC4014B" w14:textId="77777777" w:rsidR="00181908" w:rsidRDefault="00000000">
            <w:r>
              <w:rPr>
                <w:sz w:val="18"/>
              </w:rPr>
              <w:t>5</w:t>
            </w:r>
          </w:p>
        </w:tc>
        <w:tc>
          <w:tcPr>
            <w:tcW w:w="3076" w:type="dxa"/>
          </w:tcPr>
          <w:p w14:paraId="5072683F" w14:textId="77777777" w:rsidR="00181908" w:rsidRDefault="00000000">
            <w:r>
              <w:rPr>
                <w:sz w:val="18"/>
              </w:rPr>
              <w:t>T2: Standardi, metrike, kontrola kvalitete i računalni vid</w:t>
            </w:r>
          </w:p>
        </w:tc>
        <w:tc>
          <w:tcPr>
            <w:tcW w:w="1394" w:type="dxa"/>
          </w:tcPr>
          <w:p w14:paraId="50161619" w14:textId="77777777" w:rsidR="00181908" w:rsidRDefault="00000000">
            <w:r>
              <w:rPr>
                <w:sz w:val="18"/>
              </w:rPr>
              <w:t>2</w:t>
            </w:r>
          </w:p>
        </w:tc>
        <w:tc>
          <w:tcPr>
            <w:tcW w:w="1223" w:type="dxa"/>
          </w:tcPr>
          <w:p w14:paraId="7A5A956B" w14:textId="77777777" w:rsidR="00181908" w:rsidRDefault="00000000">
            <w:r>
              <w:rPr>
                <w:sz w:val="18"/>
              </w:rPr>
              <w:t>1</w:t>
            </w:r>
          </w:p>
        </w:tc>
        <w:tc>
          <w:tcPr>
            <w:tcW w:w="1188" w:type="dxa"/>
          </w:tcPr>
          <w:p w14:paraId="00232FFF" w14:textId="77777777" w:rsidR="00181908" w:rsidRDefault="00000000">
            <w:r>
              <w:rPr>
                <w:sz w:val="18"/>
              </w:rPr>
              <w:t>3</w:t>
            </w:r>
          </w:p>
        </w:tc>
        <w:tc>
          <w:tcPr>
            <w:tcW w:w="1219" w:type="dxa"/>
          </w:tcPr>
          <w:p w14:paraId="60F50281" w14:textId="77777777" w:rsidR="00181908" w:rsidRDefault="00000000">
            <w:r>
              <w:rPr>
                <w:sz w:val="18"/>
              </w:rPr>
              <w:t>3</w:t>
            </w:r>
          </w:p>
        </w:tc>
      </w:tr>
      <w:tr w:rsidR="00F1102F" w14:paraId="49742AC3" w14:textId="77777777" w:rsidTr="000329EE">
        <w:trPr>
          <w:cantSplit/>
        </w:trPr>
        <w:tc>
          <w:tcPr>
            <w:tcW w:w="962" w:type="dxa"/>
          </w:tcPr>
          <w:p w14:paraId="427E8828" w14:textId="77777777" w:rsidR="00181908" w:rsidRDefault="00000000">
            <w:r>
              <w:rPr>
                <w:sz w:val="18"/>
              </w:rPr>
              <w:t>6</w:t>
            </w:r>
          </w:p>
        </w:tc>
        <w:tc>
          <w:tcPr>
            <w:tcW w:w="3076" w:type="dxa"/>
          </w:tcPr>
          <w:p w14:paraId="0B3A4AF0" w14:textId="77777777" w:rsidR="00181908" w:rsidRDefault="00000000">
            <w:r>
              <w:rPr>
                <w:sz w:val="18"/>
              </w:rPr>
              <w:t>T2: Prediktivno održavanje i analiza proizvodnih podataka</w:t>
            </w:r>
          </w:p>
        </w:tc>
        <w:tc>
          <w:tcPr>
            <w:tcW w:w="1394" w:type="dxa"/>
          </w:tcPr>
          <w:p w14:paraId="56599BF3" w14:textId="77777777" w:rsidR="00181908" w:rsidRDefault="00000000">
            <w:r>
              <w:rPr>
                <w:sz w:val="18"/>
              </w:rPr>
              <w:t>1</w:t>
            </w:r>
          </w:p>
        </w:tc>
        <w:tc>
          <w:tcPr>
            <w:tcW w:w="1223" w:type="dxa"/>
          </w:tcPr>
          <w:p w14:paraId="46C08D0C" w14:textId="77777777" w:rsidR="00181908" w:rsidRDefault="00000000">
            <w:r>
              <w:rPr>
                <w:sz w:val="18"/>
              </w:rPr>
              <w:t>2</w:t>
            </w:r>
          </w:p>
        </w:tc>
        <w:tc>
          <w:tcPr>
            <w:tcW w:w="1188" w:type="dxa"/>
          </w:tcPr>
          <w:p w14:paraId="63EFE20B" w14:textId="77777777" w:rsidR="00181908" w:rsidRDefault="00000000">
            <w:r>
              <w:rPr>
                <w:sz w:val="18"/>
              </w:rPr>
              <w:t>3</w:t>
            </w:r>
          </w:p>
        </w:tc>
        <w:tc>
          <w:tcPr>
            <w:tcW w:w="1219" w:type="dxa"/>
          </w:tcPr>
          <w:p w14:paraId="04BFB44A" w14:textId="77777777" w:rsidR="00181908" w:rsidRDefault="00000000">
            <w:r>
              <w:rPr>
                <w:sz w:val="18"/>
              </w:rPr>
              <w:t>3</w:t>
            </w:r>
          </w:p>
        </w:tc>
      </w:tr>
      <w:tr w:rsidR="00F1102F" w14:paraId="001C5CB0" w14:textId="77777777" w:rsidTr="000329EE">
        <w:trPr>
          <w:cantSplit/>
        </w:trPr>
        <w:tc>
          <w:tcPr>
            <w:tcW w:w="962" w:type="dxa"/>
          </w:tcPr>
          <w:p w14:paraId="0899574E" w14:textId="77777777" w:rsidR="00181908" w:rsidRDefault="00000000">
            <w:r>
              <w:rPr>
                <w:sz w:val="18"/>
              </w:rPr>
              <w:lastRenderedPageBreak/>
              <w:t>7</w:t>
            </w:r>
          </w:p>
        </w:tc>
        <w:tc>
          <w:tcPr>
            <w:tcW w:w="3076" w:type="dxa"/>
          </w:tcPr>
          <w:p w14:paraId="7DB7045A" w14:textId="77777777" w:rsidR="00181908" w:rsidRDefault="00000000">
            <w:r>
              <w:rPr>
                <w:sz w:val="18"/>
              </w:rPr>
              <w:t>T2: Optimizacija procesa pomoću strojnog učenja i generativnih pristupa</w:t>
            </w:r>
          </w:p>
        </w:tc>
        <w:tc>
          <w:tcPr>
            <w:tcW w:w="1394" w:type="dxa"/>
          </w:tcPr>
          <w:p w14:paraId="712EF9A9" w14:textId="77777777" w:rsidR="00181908" w:rsidRDefault="00000000">
            <w:r>
              <w:rPr>
                <w:sz w:val="18"/>
              </w:rPr>
              <w:t>2</w:t>
            </w:r>
          </w:p>
        </w:tc>
        <w:tc>
          <w:tcPr>
            <w:tcW w:w="1223" w:type="dxa"/>
          </w:tcPr>
          <w:p w14:paraId="322CCA19" w14:textId="77777777" w:rsidR="00181908" w:rsidRDefault="00000000">
            <w:r>
              <w:rPr>
                <w:sz w:val="18"/>
              </w:rPr>
              <w:t>1</w:t>
            </w:r>
          </w:p>
        </w:tc>
        <w:tc>
          <w:tcPr>
            <w:tcW w:w="1188" w:type="dxa"/>
          </w:tcPr>
          <w:p w14:paraId="7B51E4BD" w14:textId="77777777" w:rsidR="00181908" w:rsidRDefault="00000000">
            <w:r>
              <w:rPr>
                <w:sz w:val="18"/>
              </w:rPr>
              <w:t>3</w:t>
            </w:r>
          </w:p>
        </w:tc>
        <w:tc>
          <w:tcPr>
            <w:tcW w:w="1219" w:type="dxa"/>
          </w:tcPr>
          <w:p w14:paraId="0FC127B1" w14:textId="77777777" w:rsidR="00181908" w:rsidRDefault="00000000">
            <w:r>
              <w:rPr>
                <w:sz w:val="18"/>
              </w:rPr>
              <w:t>3</w:t>
            </w:r>
          </w:p>
        </w:tc>
      </w:tr>
      <w:tr w:rsidR="00F1102F" w14:paraId="2FE82DA0" w14:textId="77777777" w:rsidTr="000329EE">
        <w:trPr>
          <w:cantSplit/>
        </w:trPr>
        <w:tc>
          <w:tcPr>
            <w:tcW w:w="962" w:type="dxa"/>
          </w:tcPr>
          <w:p w14:paraId="5B1C85EE" w14:textId="77777777" w:rsidR="00181908" w:rsidRDefault="00000000">
            <w:r>
              <w:rPr>
                <w:sz w:val="18"/>
              </w:rPr>
              <w:t>8</w:t>
            </w:r>
          </w:p>
        </w:tc>
        <w:tc>
          <w:tcPr>
            <w:tcW w:w="3076" w:type="dxa"/>
          </w:tcPr>
          <w:p w14:paraId="704AEBED" w14:textId="77777777" w:rsidR="00181908" w:rsidRDefault="00000000">
            <w:r>
              <w:rPr>
                <w:sz w:val="18"/>
              </w:rPr>
              <w:t>T2: CAD/CAE/CAM, generativni dizajn i konstrukcijski razvoj</w:t>
            </w:r>
          </w:p>
        </w:tc>
        <w:tc>
          <w:tcPr>
            <w:tcW w:w="1394" w:type="dxa"/>
          </w:tcPr>
          <w:p w14:paraId="0549E3FA" w14:textId="77777777" w:rsidR="00181908" w:rsidRDefault="00000000">
            <w:r>
              <w:rPr>
                <w:sz w:val="18"/>
              </w:rPr>
              <w:t>1</w:t>
            </w:r>
          </w:p>
        </w:tc>
        <w:tc>
          <w:tcPr>
            <w:tcW w:w="1223" w:type="dxa"/>
          </w:tcPr>
          <w:p w14:paraId="7EBBB17A" w14:textId="77777777" w:rsidR="00181908" w:rsidRDefault="00000000">
            <w:r>
              <w:rPr>
                <w:sz w:val="18"/>
              </w:rPr>
              <w:t>2</w:t>
            </w:r>
          </w:p>
        </w:tc>
        <w:tc>
          <w:tcPr>
            <w:tcW w:w="1188" w:type="dxa"/>
          </w:tcPr>
          <w:p w14:paraId="0194965A" w14:textId="77777777" w:rsidR="00181908" w:rsidRDefault="00000000">
            <w:r>
              <w:rPr>
                <w:sz w:val="18"/>
              </w:rPr>
              <w:t>3</w:t>
            </w:r>
          </w:p>
        </w:tc>
        <w:tc>
          <w:tcPr>
            <w:tcW w:w="1219" w:type="dxa"/>
          </w:tcPr>
          <w:p w14:paraId="3C58A614" w14:textId="77777777" w:rsidR="00181908" w:rsidRDefault="00000000">
            <w:r>
              <w:rPr>
                <w:sz w:val="18"/>
              </w:rPr>
              <w:t>3</w:t>
            </w:r>
          </w:p>
        </w:tc>
      </w:tr>
      <w:tr w:rsidR="00F1102F" w14:paraId="64E82AEE" w14:textId="77777777" w:rsidTr="000329EE">
        <w:trPr>
          <w:cantSplit/>
        </w:trPr>
        <w:tc>
          <w:tcPr>
            <w:tcW w:w="962" w:type="dxa"/>
          </w:tcPr>
          <w:p w14:paraId="792B28B1" w14:textId="77777777" w:rsidR="00181908" w:rsidRDefault="00000000">
            <w:r>
              <w:rPr>
                <w:sz w:val="18"/>
              </w:rPr>
              <w:t>9</w:t>
            </w:r>
          </w:p>
        </w:tc>
        <w:tc>
          <w:tcPr>
            <w:tcW w:w="3076" w:type="dxa"/>
          </w:tcPr>
          <w:p w14:paraId="07C4F8C7" w14:textId="77777777" w:rsidR="00181908" w:rsidRDefault="00000000">
            <w:r>
              <w:rPr>
                <w:sz w:val="18"/>
              </w:rPr>
              <w:t>T3: Digitalni blizanci - koncept, arhitektura, podaci i primjeri</w:t>
            </w:r>
          </w:p>
        </w:tc>
        <w:tc>
          <w:tcPr>
            <w:tcW w:w="1394" w:type="dxa"/>
          </w:tcPr>
          <w:p w14:paraId="2A88A21E" w14:textId="77777777" w:rsidR="00181908" w:rsidRDefault="00000000">
            <w:r>
              <w:rPr>
                <w:sz w:val="18"/>
              </w:rPr>
              <w:t>2</w:t>
            </w:r>
          </w:p>
        </w:tc>
        <w:tc>
          <w:tcPr>
            <w:tcW w:w="1223" w:type="dxa"/>
          </w:tcPr>
          <w:p w14:paraId="56C018BC" w14:textId="77777777" w:rsidR="00181908" w:rsidRDefault="00000000">
            <w:r>
              <w:rPr>
                <w:sz w:val="18"/>
              </w:rPr>
              <w:t>1</w:t>
            </w:r>
          </w:p>
        </w:tc>
        <w:tc>
          <w:tcPr>
            <w:tcW w:w="1188" w:type="dxa"/>
          </w:tcPr>
          <w:p w14:paraId="2281DB36" w14:textId="77777777" w:rsidR="00181908" w:rsidRDefault="00000000">
            <w:r>
              <w:rPr>
                <w:sz w:val="18"/>
              </w:rPr>
              <w:t>3</w:t>
            </w:r>
          </w:p>
        </w:tc>
        <w:tc>
          <w:tcPr>
            <w:tcW w:w="1219" w:type="dxa"/>
          </w:tcPr>
          <w:p w14:paraId="6AC36435" w14:textId="77777777" w:rsidR="00181908" w:rsidRDefault="00000000">
            <w:r>
              <w:rPr>
                <w:sz w:val="18"/>
              </w:rPr>
              <w:t>3</w:t>
            </w:r>
          </w:p>
        </w:tc>
      </w:tr>
      <w:tr w:rsidR="00F1102F" w14:paraId="6886461D" w14:textId="77777777" w:rsidTr="000329EE">
        <w:trPr>
          <w:cantSplit/>
        </w:trPr>
        <w:tc>
          <w:tcPr>
            <w:tcW w:w="962" w:type="dxa"/>
          </w:tcPr>
          <w:p w14:paraId="39C3D8F5" w14:textId="77777777" w:rsidR="00181908" w:rsidRDefault="00000000">
            <w:r>
              <w:rPr>
                <w:sz w:val="18"/>
              </w:rPr>
              <w:t>10</w:t>
            </w:r>
          </w:p>
        </w:tc>
        <w:tc>
          <w:tcPr>
            <w:tcW w:w="3076" w:type="dxa"/>
          </w:tcPr>
          <w:p w14:paraId="29670972" w14:textId="77777777" w:rsidR="00181908" w:rsidRDefault="00000000">
            <w:r>
              <w:rPr>
                <w:sz w:val="18"/>
              </w:rPr>
              <w:t>T3: Modeliranje proizvodnih procesa u virtualnom okruženju</w:t>
            </w:r>
          </w:p>
        </w:tc>
        <w:tc>
          <w:tcPr>
            <w:tcW w:w="1394" w:type="dxa"/>
          </w:tcPr>
          <w:p w14:paraId="70E2171A" w14:textId="77777777" w:rsidR="00181908" w:rsidRDefault="00000000">
            <w:r>
              <w:rPr>
                <w:sz w:val="18"/>
              </w:rPr>
              <w:t>1</w:t>
            </w:r>
          </w:p>
        </w:tc>
        <w:tc>
          <w:tcPr>
            <w:tcW w:w="1223" w:type="dxa"/>
          </w:tcPr>
          <w:p w14:paraId="2C9D4598" w14:textId="77777777" w:rsidR="00181908" w:rsidRDefault="00000000">
            <w:r>
              <w:rPr>
                <w:sz w:val="18"/>
              </w:rPr>
              <w:t>2</w:t>
            </w:r>
          </w:p>
        </w:tc>
        <w:tc>
          <w:tcPr>
            <w:tcW w:w="1188" w:type="dxa"/>
          </w:tcPr>
          <w:p w14:paraId="2883A985" w14:textId="77777777" w:rsidR="00181908" w:rsidRDefault="00000000">
            <w:r>
              <w:rPr>
                <w:sz w:val="18"/>
              </w:rPr>
              <w:t>3</w:t>
            </w:r>
          </w:p>
        </w:tc>
        <w:tc>
          <w:tcPr>
            <w:tcW w:w="1219" w:type="dxa"/>
          </w:tcPr>
          <w:p w14:paraId="5E0B09DD" w14:textId="77777777" w:rsidR="00181908" w:rsidRDefault="00000000">
            <w:r>
              <w:rPr>
                <w:sz w:val="18"/>
              </w:rPr>
              <w:t>3</w:t>
            </w:r>
          </w:p>
        </w:tc>
      </w:tr>
      <w:tr w:rsidR="00F1102F" w14:paraId="30F99E42" w14:textId="77777777" w:rsidTr="000329EE">
        <w:trPr>
          <w:cantSplit/>
        </w:trPr>
        <w:tc>
          <w:tcPr>
            <w:tcW w:w="962" w:type="dxa"/>
          </w:tcPr>
          <w:p w14:paraId="023CB6C8" w14:textId="77777777" w:rsidR="00181908" w:rsidRDefault="00000000">
            <w:r>
              <w:rPr>
                <w:sz w:val="18"/>
              </w:rPr>
              <w:t>11</w:t>
            </w:r>
          </w:p>
        </w:tc>
        <w:tc>
          <w:tcPr>
            <w:tcW w:w="3076" w:type="dxa"/>
          </w:tcPr>
          <w:p w14:paraId="6E3CCDE0" w14:textId="77777777" w:rsidR="00181908" w:rsidRDefault="00000000">
            <w:r>
              <w:rPr>
                <w:sz w:val="18"/>
              </w:rPr>
              <w:t>T3: Simuliranje procesa, scenariji i interpretacija rezultata</w:t>
            </w:r>
          </w:p>
        </w:tc>
        <w:tc>
          <w:tcPr>
            <w:tcW w:w="1394" w:type="dxa"/>
          </w:tcPr>
          <w:p w14:paraId="2DB30590" w14:textId="77777777" w:rsidR="00181908" w:rsidRDefault="00000000">
            <w:r>
              <w:rPr>
                <w:sz w:val="18"/>
              </w:rPr>
              <w:t>2</w:t>
            </w:r>
          </w:p>
        </w:tc>
        <w:tc>
          <w:tcPr>
            <w:tcW w:w="1223" w:type="dxa"/>
          </w:tcPr>
          <w:p w14:paraId="47E9212E" w14:textId="77777777" w:rsidR="00181908" w:rsidRDefault="00000000">
            <w:r>
              <w:rPr>
                <w:sz w:val="18"/>
              </w:rPr>
              <w:t>1</w:t>
            </w:r>
          </w:p>
        </w:tc>
        <w:tc>
          <w:tcPr>
            <w:tcW w:w="1188" w:type="dxa"/>
          </w:tcPr>
          <w:p w14:paraId="55AAC092" w14:textId="77777777" w:rsidR="00181908" w:rsidRDefault="00000000">
            <w:r>
              <w:rPr>
                <w:sz w:val="18"/>
              </w:rPr>
              <w:t>3</w:t>
            </w:r>
          </w:p>
        </w:tc>
        <w:tc>
          <w:tcPr>
            <w:tcW w:w="1219" w:type="dxa"/>
          </w:tcPr>
          <w:p w14:paraId="12AA793C" w14:textId="77777777" w:rsidR="00181908" w:rsidRDefault="00000000">
            <w:r>
              <w:rPr>
                <w:sz w:val="18"/>
              </w:rPr>
              <w:t>3</w:t>
            </w:r>
          </w:p>
        </w:tc>
      </w:tr>
      <w:tr w:rsidR="00F1102F" w14:paraId="72BB2364" w14:textId="77777777" w:rsidTr="000329EE">
        <w:trPr>
          <w:cantSplit/>
        </w:trPr>
        <w:tc>
          <w:tcPr>
            <w:tcW w:w="962" w:type="dxa"/>
          </w:tcPr>
          <w:p w14:paraId="73390AF0" w14:textId="77777777" w:rsidR="00181908" w:rsidRDefault="00000000">
            <w:r>
              <w:rPr>
                <w:sz w:val="18"/>
              </w:rPr>
              <w:t>12</w:t>
            </w:r>
          </w:p>
        </w:tc>
        <w:tc>
          <w:tcPr>
            <w:tcW w:w="3076" w:type="dxa"/>
          </w:tcPr>
          <w:p w14:paraId="6E658588" w14:textId="77777777" w:rsidR="00181908" w:rsidRDefault="00000000">
            <w:r>
              <w:rPr>
                <w:sz w:val="18"/>
              </w:rPr>
              <w:t>T3: Integracija senzorskih, IoT i proizvodnih podataka u model</w:t>
            </w:r>
          </w:p>
        </w:tc>
        <w:tc>
          <w:tcPr>
            <w:tcW w:w="1394" w:type="dxa"/>
          </w:tcPr>
          <w:p w14:paraId="47C0A56C" w14:textId="77777777" w:rsidR="00181908" w:rsidRDefault="00000000">
            <w:r>
              <w:rPr>
                <w:sz w:val="18"/>
              </w:rPr>
              <w:t>1</w:t>
            </w:r>
          </w:p>
        </w:tc>
        <w:tc>
          <w:tcPr>
            <w:tcW w:w="1223" w:type="dxa"/>
          </w:tcPr>
          <w:p w14:paraId="4496F32E" w14:textId="77777777" w:rsidR="00181908" w:rsidRDefault="00000000">
            <w:r>
              <w:rPr>
                <w:sz w:val="18"/>
              </w:rPr>
              <w:t>2</w:t>
            </w:r>
          </w:p>
        </w:tc>
        <w:tc>
          <w:tcPr>
            <w:tcW w:w="1188" w:type="dxa"/>
          </w:tcPr>
          <w:p w14:paraId="6DFC0878" w14:textId="77777777" w:rsidR="00181908" w:rsidRDefault="00000000">
            <w:r>
              <w:rPr>
                <w:sz w:val="18"/>
              </w:rPr>
              <w:t>3</w:t>
            </w:r>
          </w:p>
        </w:tc>
        <w:tc>
          <w:tcPr>
            <w:tcW w:w="1219" w:type="dxa"/>
          </w:tcPr>
          <w:p w14:paraId="78DDDED9" w14:textId="77777777" w:rsidR="00181908" w:rsidRDefault="00000000">
            <w:r>
              <w:rPr>
                <w:sz w:val="18"/>
              </w:rPr>
              <w:t>3</w:t>
            </w:r>
          </w:p>
        </w:tc>
      </w:tr>
      <w:tr w:rsidR="00F1102F" w14:paraId="564E990C" w14:textId="77777777" w:rsidTr="000329EE">
        <w:trPr>
          <w:cantSplit/>
        </w:trPr>
        <w:tc>
          <w:tcPr>
            <w:tcW w:w="962" w:type="dxa"/>
          </w:tcPr>
          <w:p w14:paraId="10499736" w14:textId="77777777" w:rsidR="00181908" w:rsidRDefault="00000000">
            <w:r>
              <w:rPr>
                <w:sz w:val="18"/>
              </w:rPr>
              <w:t>13</w:t>
            </w:r>
          </w:p>
        </w:tc>
        <w:tc>
          <w:tcPr>
            <w:tcW w:w="3076" w:type="dxa"/>
          </w:tcPr>
          <w:p w14:paraId="723AAB09" w14:textId="77777777" w:rsidR="00181908" w:rsidRDefault="00000000">
            <w:r>
              <w:rPr>
                <w:sz w:val="18"/>
              </w:rPr>
              <w:t>T4: Projektni zadatak - problem, alati, podaci i mjerila uspješnosti</w:t>
            </w:r>
          </w:p>
        </w:tc>
        <w:tc>
          <w:tcPr>
            <w:tcW w:w="1394" w:type="dxa"/>
          </w:tcPr>
          <w:p w14:paraId="4FC06FDB" w14:textId="77777777" w:rsidR="00181908" w:rsidRDefault="00000000">
            <w:r>
              <w:rPr>
                <w:sz w:val="18"/>
              </w:rPr>
              <w:t>1</w:t>
            </w:r>
          </w:p>
        </w:tc>
        <w:tc>
          <w:tcPr>
            <w:tcW w:w="1223" w:type="dxa"/>
          </w:tcPr>
          <w:p w14:paraId="248FFA81" w14:textId="77777777" w:rsidR="00181908" w:rsidRDefault="00000000">
            <w:r>
              <w:rPr>
                <w:sz w:val="18"/>
              </w:rPr>
              <w:t>2</w:t>
            </w:r>
          </w:p>
        </w:tc>
        <w:tc>
          <w:tcPr>
            <w:tcW w:w="1188" w:type="dxa"/>
          </w:tcPr>
          <w:p w14:paraId="4289E774" w14:textId="77777777" w:rsidR="00181908" w:rsidRDefault="00000000">
            <w:r>
              <w:rPr>
                <w:sz w:val="18"/>
              </w:rPr>
              <w:t>3</w:t>
            </w:r>
          </w:p>
        </w:tc>
        <w:tc>
          <w:tcPr>
            <w:tcW w:w="1219" w:type="dxa"/>
          </w:tcPr>
          <w:p w14:paraId="3F8116A5" w14:textId="77777777" w:rsidR="00181908" w:rsidRDefault="00000000">
            <w:r>
              <w:rPr>
                <w:sz w:val="18"/>
              </w:rPr>
              <w:t>3</w:t>
            </w:r>
          </w:p>
        </w:tc>
      </w:tr>
      <w:tr w:rsidR="000329EE" w14:paraId="0A4F605B" w14:textId="77777777" w:rsidTr="000329EE">
        <w:trPr>
          <w:cantSplit/>
        </w:trPr>
        <w:tc>
          <w:tcPr>
            <w:tcW w:w="962" w:type="dxa"/>
          </w:tcPr>
          <w:p w14:paraId="20524AC9" w14:textId="77777777" w:rsidR="00181908" w:rsidRDefault="00000000">
            <w:r>
              <w:rPr>
                <w:sz w:val="18"/>
              </w:rPr>
              <w:t>14</w:t>
            </w:r>
          </w:p>
        </w:tc>
        <w:tc>
          <w:tcPr>
            <w:tcW w:w="3076" w:type="dxa"/>
          </w:tcPr>
          <w:p w14:paraId="100BCA4D" w14:textId="77777777" w:rsidR="00181908" w:rsidRDefault="00000000">
            <w:r>
              <w:rPr>
                <w:sz w:val="18"/>
              </w:rPr>
              <w:t>T4: Izrada rješenja - model, simulacija, analiza ili poboljšanje procesa</w:t>
            </w:r>
          </w:p>
        </w:tc>
        <w:tc>
          <w:tcPr>
            <w:tcW w:w="1394" w:type="dxa"/>
          </w:tcPr>
          <w:p w14:paraId="2F5CB82D" w14:textId="77777777" w:rsidR="00181908" w:rsidRDefault="00000000">
            <w:r>
              <w:rPr>
                <w:sz w:val="18"/>
              </w:rPr>
              <w:t>1</w:t>
            </w:r>
          </w:p>
        </w:tc>
        <w:tc>
          <w:tcPr>
            <w:tcW w:w="1223" w:type="dxa"/>
          </w:tcPr>
          <w:p w14:paraId="131265C6" w14:textId="77777777" w:rsidR="00181908" w:rsidRDefault="00000000">
            <w:r>
              <w:rPr>
                <w:sz w:val="18"/>
              </w:rPr>
              <w:t>2</w:t>
            </w:r>
          </w:p>
        </w:tc>
        <w:tc>
          <w:tcPr>
            <w:tcW w:w="1188" w:type="dxa"/>
          </w:tcPr>
          <w:p w14:paraId="43D72516" w14:textId="77777777" w:rsidR="00181908" w:rsidRDefault="00000000">
            <w:r>
              <w:rPr>
                <w:sz w:val="18"/>
              </w:rPr>
              <w:t>3</w:t>
            </w:r>
          </w:p>
        </w:tc>
        <w:tc>
          <w:tcPr>
            <w:tcW w:w="1219" w:type="dxa"/>
          </w:tcPr>
          <w:p w14:paraId="2FB693C3" w14:textId="77777777" w:rsidR="00181908" w:rsidRDefault="00000000">
            <w:r>
              <w:rPr>
                <w:sz w:val="18"/>
              </w:rPr>
              <w:t>3</w:t>
            </w:r>
          </w:p>
        </w:tc>
      </w:tr>
      <w:tr w:rsidR="000329EE" w14:paraId="534F8AAB" w14:textId="77777777" w:rsidTr="000329EE">
        <w:trPr>
          <w:cantSplit/>
        </w:trPr>
        <w:tc>
          <w:tcPr>
            <w:tcW w:w="962" w:type="dxa"/>
          </w:tcPr>
          <w:p w14:paraId="22304599" w14:textId="77777777" w:rsidR="00181908" w:rsidRDefault="00000000">
            <w:r>
              <w:rPr>
                <w:sz w:val="18"/>
              </w:rPr>
              <w:t>15</w:t>
            </w:r>
          </w:p>
        </w:tc>
        <w:tc>
          <w:tcPr>
            <w:tcW w:w="3076" w:type="dxa"/>
          </w:tcPr>
          <w:p w14:paraId="30EABD73" w14:textId="77777777" w:rsidR="00181908" w:rsidRDefault="00000000">
            <w:r>
              <w:rPr>
                <w:sz w:val="18"/>
              </w:rPr>
              <w:t>T4: Prezentacija projekata, evaluacija i refleksija o primjeni</w:t>
            </w:r>
          </w:p>
        </w:tc>
        <w:tc>
          <w:tcPr>
            <w:tcW w:w="1394" w:type="dxa"/>
          </w:tcPr>
          <w:p w14:paraId="3872A777" w14:textId="77777777" w:rsidR="00181908" w:rsidRDefault="00000000">
            <w:r>
              <w:rPr>
                <w:sz w:val="18"/>
              </w:rPr>
              <w:t>1</w:t>
            </w:r>
          </w:p>
        </w:tc>
        <w:tc>
          <w:tcPr>
            <w:tcW w:w="1223" w:type="dxa"/>
          </w:tcPr>
          <w:p w14:paraId="218F4D09" w14:textId="77777777" w:rsidR="00181908" w:rsidRDefault="00000000">
            <w:r>
              <w:rPr>
                <w:sz w:val="18"/>
              </w:rPr>
              <w:t>2</w:t>
            </w:r>
          </w:p>
        </w:tc>
        <w:tc>
          <w:tcPr>
            <w:tcW w:w="1188" w:type="dxa"/>
          </w:tcPr>
          <w:p w14:paraId="118B0CB7" w14:textId="77777777" w:rsidR="00181908" w:rsidRDefault="00000000">
            <w:r>
              <w:rPr>
                <w:sz w:val="18"/>
              </w:rPr>
              <w:t>3</w:t>
            </w:r>
          </w:p>
        </w:tc>
        <w:tc>
          <w:tcPr>
            <w:tcW w:w="1219" w:type="dxa"/>
          </w:tcPr>
          <w:p w14:paraId="1E739609" w14:textId="77777777" w:rsidR="00181908" w:rsidRDefault="00000000">
            <w:r>
              <w:rPr>
                <w:sz w:val="18"/>
              </w:rPr>
              <w:t>3</w:t>
            </w:r>
          </w:p>
        </w:tc>
      </w:tr>
    </w:tbl>
    <w:p w14:paraId="528DA385" w14:textId="77777777" w:rsidR="00AC20AA" w:rsidRDefault="00AC20AA" w:rsidP="00516AEA">
      <w:pPr>
        <w:spacing w:before="100" w:beforeAutospacing="1" w:after="100" w:afterAutospacing="1" w:line="240" w:lineRule="auto"/>
        <w:outlineLvl w:val="2"/>
        <w:rPr>
          <w:rStyle w:val="Naslov3Char"/>
          <w:color w:val="00B050"/>
          <w:sz w:val="32"/>
          <w:szCs w:val="32"/>
        </w:rPr>
      </w:pPr>
      <w:bookmarkStart w:id="16" w:name="_Toc220634351"/>
    </w:p>
    <w:p w14:paraId="5525DCF5" w14:textId="77777777" w:rsidR="00AC20AA" w:rsidRDefault="00AC20AA">
      <w:pPr>
        <w:rPr>
          <w:rStyle w:val="Naslov3Char"/>
          <w:color w:val="00B050"/>
          <w:sz w:val="32"/>
          <w:szCs w:val="32"/>
        </w:rPr>
      </w:pPr>
      <w:r>
        <w:rPr>
          <w:rStyle w:val="Naslov3Char"/>
          <w:color w:val="00B050"/>
          <w:sz w:val="32"/>
          <w:szCs w:val="32"/>
        </w:rPr>
        <w:br w:type="page"/>
      </w:r>
    </w:p>
    <w:p w14:paraId="3D7904BE" w14:textId="1EC70C0C" w:rsidR="00516AEA" w:rsidRPr="003D553F" w:rsidRDefault="00516AEA" w:rsidP="00516AEA">
      <w:pPr>
        <w:spacing w:before="100" w:beforeAutospacing="1" w:after="100" w:afterAutospacing="1" w:line="240" w:lineRule="auto"/>
        <w:outlineLvl w:val="2"/>
        <w:rPr>
          <w:rStyle w:val="Naslov3Char"/>
          <w:b/>
          <w:bCs/>
          <w:color w:val="00B050"/>
          <w:sz w:val="32"/>
          <w:szCs w:val="32"/>
        </w:rPr>
      </w:pPr>
      <w:bookmarkStart w:id="17" w:name="_Toc230580397"/>
      <w:r>
        <w:rPr>
          <w:rStyle w:val="Naslov3Char"/>
          <w:color w:val="00B050"/>
          <w:sz w:val="32"/>
          <w:szCs w:val="32"/>
        </w:rPr>
        <w:lastRenderedPageBreak/>
        <w:t>4.1.</w:t>
      </w:r>
      <w:r w:rsidRPr="003D553F">
        <w:rPr>
          <w:rStyle w:val="Naslov3Char"/>
          <w:color w:val="00B050"/>
          <w:sz w:val="32"/>
          <w:szCs w:val="32"/>
        </w:rPr>
        <w:t xml:space="preserve"> </w:t>
      </w:r>
      <w:r>
        <w:rPr>
          <w:rStyle w:val="Naslov3Char"/>
          <w:color w:val="00B050"/>
          <w:sz w:val="32"/>
          <w:szCs w:val="32"/>
        </w:rPr>
        <w:t>Cijena i vaučeri</w:t>
      </w:r>
      <w:bookmarkEnd w:id="16"/>
      <w:bookmarkEnd w:id="17"/>
    </w:p>
    <w:p w14:paraId="66B7D326" w14:textId="77777777" w:rsidR="00516AEA" w:rsidRDefault="00516AEA" w:rsidP="00645C7E">
      <w:pPr>
        <w:contextualSpacing/>
        <w:rPr>
          <w:rFonts w:ascii="HP Simplified" w:eastAsia="Times New Roman" w:hAnsi="HP Simplified" w:cs="Times New Roman"/>
          <w:color w:val="7F7F7F"/>
          <w:sz w:val="24"/>
          <w:szCs w:val="24"/>
          <w:lang w:eastAsia="hr-HR"/>
        </w:rPr>
      </w:pPr>
    </w:p>
    <w:p w14:paraId="352C48C0" w14:textId="2F28A310" w:rsidR="00516AEA" w:rsidRDefault="00516AEA" w:rsidP="008969B2">
      <w:pPr>
        <w:contextualSpacing/>
        <w:jc w:val="both"/>
        <w:rPr>
          <w:rFonts w:ascii="HP Simplified" w:eastAsia="Times New Roman" w:hAnsi="HP Simplified" w:cs="Times New Roman"/>
          <w:color w:val="7F7F7F"/>
          <w:sz w:val="24"/>
          <w:szCs w:val="24"/>
          <w:lang w:eastAsia="hr-HR"/>
        </w:rPr>
      </w:pPr>
      <w:r w:rsidRPr="008969B2">
        <w:rPr>
          <w:rFonts w:ascii="HP Simplified" w:eastAsia="Times New Roman" w:hAnsi="HP Simplified" w:cs="Times New Roman"/>
          <w:b/>
          <w:bCs/>
          <w:color w:val="7F7F7F"/>
          <w:sz w:val="24"/>
          <w:szCs w:val="24"/>
          <w:lang w:eastAsia="hr-HR"/>
        </w:rPr>
        <w:t>Program je odobren od strane Ministarstva rada</w:t>
      </w:r>
      <w:r w:rsidR="008969B2" w:rsidRPr="008969B2">
        <w:rPr>
          <w:rFonts w:ascii="HP Simplified" w:eastAsia="Times New Roman" w:hAnsi="HP Simplified" w:cs="Times New Roman"/>
          <w:b/>
          <w:bCs/>
          <w:color w:val="7F7F7F"/>
          <w:sz w:val="24"/>
          <w:szCs w:val="24"/>
          <w:lang w:eastAsia="hr-HR"/>
        </w:rPr>
        <w:t xml:space="preserve">, mirovinskog sustava, obitelji i socijalne politike </w:t>
      </w:r>
      <w:r w:rsidRPr="008969B2">
        <w:rPr>
          <w:rFonts w:ascii="HP Simplified" w:eastAsia="Times New Roman" w:hAnsi="HP Simplified" w:cs="Times New Roman"/>
          <w:b/>
          <w:bCs/>
          <w:color w:val="7F7F7F"/>
          <w:sz w:val="24"/>
          <w:szCs w:val="24"/>
          <w:lang w:eastAsia="hr-HR"/>
        </w:rPr>
        <w:t>za vaučere</w:t>
      </w:r>
      <w:r>
        <w:rPr>
          <w:rFonts w:ascii="HP Simplified" w:eastAsia="Times New Roman" w:hAnsi="HP Simplified" w:cs="Times New Roman"/>
          <w:color w:val="7F7F7F"/>
          <w:sz w:val="24"/>
          <w:szCs w:val="24"/>
          <w:lang w:eastAsia="hr-HR"/>
        </w:rPr>
        <w:t xml:space="preserve">. Maksimalni iznos vaučera je </w:t>
      </w:r>
      <w:r w:rsidR="000329EE">
        <w:rPr>
          <w:rFonts w:ascii="HP Simplified" w:eastAsia="Times New Roman" w:hAnsi="HP Simplified" w:cs="Times New Roman"/>
          <w:color w:val="7F7F7F"/>
          <w:sz w:val="24"/>
          <w:szCs w:val="24"/>
          <w:lang w:eastAsia="hr-HR"/>
        </w:rPr>
        <w:t>502,</w:t>
      </w:r>
      <w:r w:rsidR="00092BB6">
        <w:rPr>
          <w:rFonts w:ascii="HP Simplified" w:eastAsia="Times New Roman" w:hAnsi="HP Simplified" w:cs="Times New Roman"/>
          <w:color w:val="7F7F7F"/>
          <w:sz w:val="24"/>
          <w:szCs w:val="24"/>
          <w:lang w:eastAsia="hr-HR"/>
        </w:rPr>
        <w:t>59</w:t>
      </w:r>
      <w:r w:rsidR="008969B2">
        <w:rPr>
          <w:rFonts w:ascii="HP Simplified" w:eastAsia="Times New Roman" w:hAnsi="HP Simplified" w:cs="Times New Roman"/>
          <w:color w:val="7F7F7F"/>
          <w:sz w:val="24"/>
          <w:szCs w:val="24"/>
          <w:lang w:eastAsia="hr-HR"/>
        </w:rPr>
        <w:t xml:space="preserve"> EUR</w:t>
      </w:r>
      <w:r>
        <w:rPr>
          <w:rFonts w:ascii="HP Simplified" w:eastAsia="Times New Roman" w:hAnsi="HP Simplified" w:cs="Times New Roman"/>
          <w:color w:val="7F7F7F"/>
          <w:sz w:val="24"/>
          <w:szCs w:val="24"/>
          <w:lang w:eastAsia="hr-HR"/>
        </w:rPr>
        <w:t xml:space="preserve">. </w:t>
      </w:r>
      <w:r w:rsidR="00F222F9">
        <w:rPr>
          <w:rFonts w:ascii="HP Simplified" w:eastAsia="Times New Roman" w:hAnsi="HP Simplified" w:cs="Times New Roman"/>
          <w:color w:val="7F7F7F"/>
          <w:sz w:val="24"/>
          <w:szCs w:val="24"/>
          <w:lang w:eastAsia="hr-HR"/>
        </w:rPr>
        <w:t>Promotivna c</w:t>
      </w:r>
      <w:r>
        <w:rPr>
          <w:rFonts w:ascii="HP Simplified" w:eastAsia="Times New Roman" w:hAnsi="HP Simplified" w:cs="Times New Roman"/>
          <w:color w:val="7F7F7F"/>
          <w:sz w:val="24"/>
          <w:szCs w:val="24"/>
          <w:lang w:eastAsia="hr-HR"/>
        </w:rPr>
        <w:t>ijena programa</w:t>
      </w:r>
      <w:r w:rsidR="00F222F9">
        <w:rPr>
          <w:rFonts w:ascii="HP Simplified" w:eastAsia="Times New Roman" w:hAnsi="HP Simplified" w:cs="Times New Roman"/>
          <w:color w:val="7F7F7F"/>
          <w:sz w:val="24"/>
          <w:szCs w:val="24"/>
          <w:lang w:eastAsia="hr-HR"/>
        </w:rPr>
        <w:t xml:space="preserve"> do </w:t>
      </w:r>
      <w:r w:rsidR="003C2B0E">
        <w:rPr>
          <w:rFonts w:ascii="HP Simplified" w:eastAsia="Times New Roman" w:hAnsi="HP Simplified" w:cs="Times New Roman"/>
          <w:color w:val="7F7F7F"/>
          <w:sz w:val="24"/>
          <w:szCs w:val="24"/>
          <w:lang w:eastAsia="hr-HR"/>
        </w:rPr>
        <w:t>10</w:t>
      </w:r>
      <w:r w:rsidR="00E90EEF">
        <w:rPr>
          <w:rFonts w:ascii="HP Simplified" w:eastAsia="Times New Roman" w:hAnsi="HP Simplified" w:cs="Times New Roman"/>
          <w:color w:val="7F7F7F"/>
          <w:sz w:val="24"/>
          <w:szCs w:val="24"/>
          <w:lang w:eastAsia="hr-HR"/>
        </w:rPr>
        <w:t>.6.2026</w:t>
      </w:r>
      <w:r w:rsidR="00F222F9">
        <w:rPr>
          <w:rFonts w:ascii="HP Simplified" w:eastAsia="Times New Roman" w:hAnsi="HP Simplified" w:cs="Times New Roman"/>
          <w:color w:val="7F7F7F"/>
          <w:sz w:val="24"/>
          <w:szCs w:val="24"/>
          <w:lang w:eastAsia="hr-HR"/>
        </w:rPr>
        <w:t xml:space="preserve"> </w:t>
      </w:r>
      <w:r>
        <w:rPr>
          <w:rFonts w:ascii="HP Simplified" w:eastAsia="Times New Roman" w:hAnsi="HP Simplified" w:cs="Times New Roman"/>
          <w:color w:val="7F7F7F"/>
          <w:sz w:val="24"/>
          <w:szCs w:val="24"/>
          <w:lang w:eastAsia="hr-HR"/>
        </w:rPr>
        <w:t xml:space="preserve"> </w:t>
      </w:r>
      <w:r w:rsidR="008969B2">
        <w:rPr>
          <w:rFonts w:ascii="HP Simplified" w:eastAsia="Times New Roman" w:hAnsi="HP Simplified" w:cs="Times New Roman"/>
          <w:color w:val="7F7F7F"/>
          <w:sz w:val="24"/>
          <w:szCs w:val="24"/>
          <w:lang w:eastAsia="hr-HR"/>
        </w:rPr>
        <w:t>i</w:t>
      </w:r>
      <w:r>
        <w:rPr>
          <w:rFonts w:ascii="HP Simplified" w:eastAsia="Times New Roman" w:hAnsi="HP Simplified" w:cs="Times New Roman"/>
          <w:color w:val="7F7F7F"/>
          <w:sz w:val="24"/>
          <w:szCs w:val="24"/>
          <w:lang w:eastAsia="hr-HR"/>
        </w:rPr>
        <w:t>znosi</w:t>
      </w:r>
      <w:r w:rsidR="008969B2">
        <w:rPr>
          <w:rFonts w:ascii="HP Simplified" w:eastAsia="Times New Roman" w:hAnsi="HP Simplified" w:cs="Times New Roman"/>
          <w:color w:val="7F7F7F"/>
          <w:sz w:val="24"/>
          <w:szCs w:val="24"/>
          <w:lang w:eastAsia="hr-HR"/>
        </w:rPr>
        <w:t xml:space="preserve"> </w:t>
      </w:r>
      <w:r w:rsidR="000329EE">
        <w:rPr>
          <w:rFonts w:ascii="HP Simplified" w:eastAsia="Times New Roman" w:hAnsi="HP Simplified" w:cs="Times New Roman"/>
          <w:color w:val="7F7F7F"/>
          <w:sz w:val="24"/>
          <w:szCs w:val="24"/>
          <w:lang w:eastAsia="hr-HR"/>
        </w:rPr>
        <w:t>502,</w:t>
      </w:r>
      <w:r w:rsidR="00092BB6">
        <w:rPr>
          <w:rFonts w:ascii="HP Simplified" w:eastAsia="Times New Roman" w:hAnsi="HP Simplified" w:cs="Times New Roman"/>
          <w:color w:val="7F7F7F"/>
          <w:sz w:val="24"/>
          <w:szCs w:val="24"/>
          <w:lang w:eastAsia="hr-HR"/>
        </w:rPr>
        <w:t>59</w:t>
      </w:r>
      <w:r w:rsidR="008969B2">
        <w:rPr>
          <w:rFonts w:ascii="HP Simplified" w:eastAsia="Times New Roman" w:hAnsi="HP Simplified" w:cs="Times New Roman"/>
          <w:color w:val="7F7F7F"/>
          <w:sz w:val="24"/>
          <w:szCs w:val="24"/>
          <w:lang w:eastAsia="hr-HR"/>
        </w:rPr>
        <w:t xml:space="preserve"> + PDV (</w:t>
      </w:r>
      <w:r w:rsidR="000329EE">
        <w:rPr>
          <w:rFonts w:ascii="HP Simplified" w:eastAsia="Times New Roman" w:hAnsi="HP Simplified" w:cs="Times New Roman"/>
          <w:color w:val="7F7F7F"/>
          <w:sz w:val="24"/>
          <w:szCs w:val="24"/>
          <w:lang w:eastAsia="hr-HR"/>
        </w:rPr>
        <w:t>125,6</w:t>
      </w:r>
      <w:r w:rsidR="00092BB6">
        <w:rPr>
          <w:rFonts w:ascii="HP Simplified" w:eastAsia="Times New Roman" w:hAnsi="HP Simplified" w:cs="Times New Roman"/>
          <w:color w:val="7F7F7F"/>
          <w:sz w:val="24"/>
          <w:szCs w:val="24"/>
          <w:lang w:eastAsia="hr-HR"/>
        </w:rPr>
        <w:t>5</w:t>
      </w:r>
      <w:r w:rsidR="008969B2">
        <w:rPr>
          <w:rFonts w:ascii="HP Simplified" w:eastAsia="Times New Roman" w:hAnsi="HP Simplified" w:cs="Times New Roman"/>
          <w:color w:val="7F7F7F"/>
          <w:sz w:val="24"/>
          <w:szCs w:val="24"/>
          <w:lang w:eastAsia="hr-HR"/>
        </w:rPr>
        <w:t xml:space="preserve">) = </w:t>
      </w:r>
      <w:r w:rsidR="000329EE">
        <w:rPr>
          <w:rFonts w:ascii="HP Simplified" w:eastAsia="Times New Roman" w:hAnsi="HP Simplified" w:cs="Times New Roman"/>
          <w:color w:val="7F7F7F"/>
          <w:sz w:val="24"/>
          <w:szCs w:val="24"/>
          <w:lang w:eastAsia="hr-HR"/>
        </w:rPr>
        <w:t xml:space="preserve">628,29 </w:t>
      </w:r>
      <w:r w:rsidR="008969B2">
        <w:rPr>
          <w:rFonts w:ascii="HP Simplified" w:eastAsia="Times New Roman" w:hAnsi="HP Simplified" w:cs="Times New Roman"/>
          <w:color w:val="7F7F7F"/>
          <w:sz w:val="24"/>
          <w:szCs w:val="24"/>
          <w:lang w:eastAsia="hr-HR"/>
        </w:rPr>
        <w:t xml:space="preserve">EUR. Cijena umanjena za maksimalni iznos vaučera iznosi </w:t>
      </w:r>
      <w:r w:rsidR="000329EE">
        <w:rPr>
          <w:rFonts w:ascii="HP Simplified" w:eastAsia="Times New Roman" w:hAnsi="HP Simplified" w:cs="Times New Roman"/>
          <w:b/>
          <w:bCs/>
          <w:color w:val="EE0000"/>
          <w:sz w:val="24"/>
          <w:szCs w:val="24"/>
          <w:lang w:eastAsia="hr-HR"/>
        </w:rPr>
        <w:t>0,00</w:t>
      </w:r>
      <w:r w:rsidR="008969B2" w:rsidRPr="008969B2">
        <w:rPr>
          <w:rFonts w:ascii="HP Simplified" w:eastAsia="Times New Roman" w:hAnsi="HP Simplified" w:cs="Times New Roman"/>
          <w:color w:val="EE0000"/>
          <w:sz w:val="24"/>
          <w:szCs w:val="24"/>
          <w:lang w:eastAsia="hr-HR"/>
        </w:rPr>
        <w:t xml:space="preserve"> </w:t>
      </w:r>
      <w:r w:rsidR="008969B2">
        <w:rPr>
          <w:rFonts w:ascii="HP Simplified" w:eastAsia="Times New Roman" w:hAnsi="HP Simplified" w:cs="Times New Roman"/>
          <w:color w:val="7F7F7F"/>
          <w:sz w:val="24"/>
          <w:szCs w:val="24"/>
          <w:lang w:eastAsia="hr-HR"/>
        </w:rPr>
        <w:t>+ PDV (</w:t>
      </w:r>
      <w:r w:rsidR="000329EE">
        <w:rPr>
          <w:rFonts w:ascii="HP Simplified" w:eastAsia="Times New Roman" w:hAnsi="HP Simplified" w:cs="Times New Roman"/>
          <w:color w:val="7F7F7F"/>
          <w:sz w:val="24"/>
          <w:szCs w:val="24"/>
          <w:lang w:eastAsia="hr-HR"/>
        </w:rPr>
        <w:t>0,00</w:t>
      </w:r>
      <w:r w:rsidR="008969B2">
        <w:rPr>
          <w:rFonts w:ascii="HP Simplified" w:eastAsia="Times New Roman" w:hAnsi="HP Simplified" w:cs="Times New Roman"/>
          <w:color w:val="7F7F7F"/>
          <w:sz w:val="24"/>
          <w:szCs w:val="24"/>
          <w:lang w:eastAsia="hr-HR"/>
        </w:rPr>
        <w:t xml:space="preserve">) = </w:t>
      </w:r>
      <w:r w:rsidR="000329EE">
        <w:rPr>
          <w:rFonts w:ascii="HP Simplified" w:eastAsia="Times New Roman" w:hAnsi="HP Simplified" w:cs="Times New Roman"/>
          <w:color w:val="7F7F7F"/>
          <w:sz w:val="24"/>
          <w:szCs w:val="24"/>
          <w:lang w:eastAsia="hr-HR"/>
        </w:rPr>
        <w:t>0,00</w:t>
      </w:r>
      <w:r w:rsidR="008969B2">
        <w:rPr>
          <w:rFonts w:ascii="HP Simplified" w:eastAsia="Times New Roman" w:hAnsi="HP Simplified" w:cs="Times New Roman"/>
          <w:color w:val="7F7F7F"/>
          <w:sz w:val="24"/>
          <w:szCs w:val="24"/>
          <w:lang w:eastAsia="hr-HR"/>
        </w:rPr>
        <w:t xml:space="preserve">. </w:t>
      </w:r>
      <w:r>
        <w:rPr>
          <w:rFonts w:ascii="HP Simplified" w:eastAsia="Times New Roman" w:hAnsi="HP Simplified" w:cs="Times New Roman"/>
          <w:color w:val="7F7F7F"/>
          <w:sz w:val="24"/>
          <w:szCs w:val="24"/>
          <w:lang w:eastAsia="hr-HR"/>
        </w:rPr>
        <w:t xml:space="preserve"> </w:t>
      </w:r>
      <w:r w:rsidR="00F222F9">
        <w:rPr>
          <w:rFonts w:ascii="HP Simplified" w:eastAsia="Times New Roman" w:hAnsi="HP Simplified" w:cs="Times New Roman"/>
          <w:color w:val="7F7F7F"/>
          <w:sz w:val="24"/>
          <w:szCs w:val="24"/>
          <w:lang w:eastAsia="hr-HR"/>
        </w:rPr>
        <w:t xml:space="preserve">Redovna cijena programa </w:t>
      </w:r>
      <w:r w:rsidR="008969B2">
        <w:rPr>
          <w:rFonts w:ascii="HP Simplified" w:eastAsia="Times New Roman" w:hAnsi="HP Simplified" w:cs="Times New Roman"/>
          <w:color w:val="7F7F7F"/>
          <w:sz w:val="24"/>
          <w:szCs w:val="24"/>
          <w:lang w:eastAsia="hr-HR"/>
        </w:rPr>
        <w:t xml:space="preserve">nakon </w:t>
      </w:r>
      <w:r w:rsidR="003C2B0E">
        <w:rPr>
          <w:rFonts w:ascii="HP Simplified" w:eastAsia="Times New Roman" w:hAnsi="HP Simplified" w:cs="Times New Roman"/>
          <w:color w:val="7F7F7F"/>
          <w:sz w:val="24"/>
          <w:szCs w:val="24"/>
          <w:lang w:eastAsia="hr-HR"/>
        </w:rPr>
        <w:t>10</w:t>
      </w:r>
      <w:r w:rsidR="008969B2">
        <w:rPr>
          <w:rFonts w:ascii="HP Simplified" w:eastAsia="Times New Roman" w:hAnsi="HP Simplified" w:cs="Times New Roman"/>
          <w:color w:val="7F7F7F"/>
          <w:sz w:val="24"/>
          <w:szCs w:val="24"/>
          <w:lang w:eastAsia="hr-HR"/>
        </w:rPr>
        <w:t>.</w:t>
      </w:r>
      <w:r w:rsidR="000329EE">
        <w:rPr>
          <w:rFonts w:ascii="HP Simplified" w:eastAsia="Times New Roman" w:hAnsi="HP Simplified" w:cs="Times New Roman"/>
          <w:color w:val="7F7F7F"/>
          <w:sz w:val="24"/>
          <w:szCs w:val="24"/>
          <w:lang w:eastAsia="hr-HR"/>
        </w:rPr>
        <w:t>6</w:t>
      </w:r>
      <w:r w:rsidR="008969B2">
        <w:rPr>
          <w:rFonts w:ascii="HP Simplified" w:eastAsia="Times New Roman" w:hAnsi="HP Simplified" w:cs="Times New Roman"/>
          <w:color w:val="7F7F7F"/>
          <w:sz w:val="24"/>
          <w:szCs w:val="24"/>
          <w:lang w:eastAsia="hr-HR"/>
        </w:rPr>
        <w:t xml:space="preserve">.2026. </w:t>
      </w:r>
      <w:r w:rsidR="00F222F9">
        <w:rPr>
          <w:rFonts w:ascii="HP Simplified" w:eastAsia="Times New Roman" w:hAnsi="HP Simplified" w:cs="Times New Roman"/>
          <w:color w:val="7F7F7F"/>
          <w:sz w:val="24"/>
          <w:szCs w:val="24"/>
          <w:lang w:eastAsia="hr-HR"/>
        </w:rPr>
        <w:t>iznosi</w:t>
      </w:r>
      <w:r w:rsidR="008969B2">
        <w:rPr>
          <w:rFonts w:ascii="HP Simplified" w:eastAsia="Times New Roman" w:hAnsi="HP Simplified" w:cs="Times New Roman"/>
          <w:color w:val="7F7F7F"/>
          <w:sz w:val="24"/>
          <w:szCs w:val="24"/>
          <w:lang w:eastAsia="hr-HR"/>
        </w:rPr>
        <w:t xml:space="preserve"> </w:t>
      </w:r>
      <w:r w:rsidR="000329EE">
        <w:rPr>
          <w:rFonts w:ascii="HP Simplified" w:eastAsia="Times New Roman" w:hAnsi="HP Simplified" w:cs="Times New Roman"/>
          <w:color w:val="7F7F7F"/>
          <w:sz w:val="24"/>
          <w:szCs w:val="24"/>
          <w:lang w:eastAsia="hr-HR"/>
        </w:rPr>
        <w:t>900,00</w:t>
      </w:r>
      <w:r w:rsidR="008969B2">
        <w:rPr>
          <w:rFonts w:ascii="HP Simplified" w:eastAsia="Times New Roman" w:hAnsi="HP Simplified" w:cs="Times New Roman"/>
          <w:color w:val="7F7F7F"/>
          <w:sz w:val="24"/>
          <w:szCs w:val="24"/>
          <w:lang w:eastAsia="hr-HR"/>
        </w:rPr>
        <w:t xml:space="preserve"> + PDV (</w:t>
      </w:r>
      <w:r w:rsidR="000329EE">
        <w:rPr>
          <w:rFonts w:ascii="HP Simplified" w:eastAsia="Times New Roman" w:hAnsi="HP Simplified" w:cs="Times New Roman"/>
          <w:color w:val="7F7F7F"/>
          <w:sz w:val="24"/>
          <w:szCs w:val="24"/>
          <w:lang w:eastAsia="hr-HR"/>
        </w:rPr>
        <w:t>225,00</w:t>
      </w:r>
      <w:r w:rsidR="008969B2">
        <w:rPr>
          <w:rFonts w:ascii="HP Simplified" w:eastAsia="Times New Roman" w:hAnsi="HP Simplified" w:cs="Times New Roman"/>
          <w:color w:val="7F7F7F"/>
          <w:sz w:val="24"/>
          <w:szCs w:val="24"/>
          <w:lang w:eastAsia="hr-HR"/>
        </w:rPr>
        <w:t xml:space="preserve">) = </w:t>
      </w:r>
      <w:r w:rsidR="000329EE">
        <w:rPr>
          <w:rFonts w:ascii="HP Simplified" w:eastAsia="Times New Roman" w:hAnsi="HP Simplified" w:cs="Times New Roman"/>
          <w:color w:val="7F7F7F"/>
          <w:sz w:val="24"/>
          <w:szCs w:val="24"/>
          <w:lang w:eastAsia="hr-HR"/>
        </w:rPr>
        <w:t>1.125,00</w:t>
      </w:r>
      <w:r w:rsidR="008969B2">
        <w:rPr>
          <w:rFonts w:ascii="HP Simplified" w:eastAsia="Times New Roman" w:hAnsi="HP Simplified" w:cs="Times New Roman"/>
          <w:color w:val="7F7F7F"/>
          <w:sz w:val="24"/>
          <w:szCs w:val="24"/>
          <w:lang w:eastAsia="hr-HR"/>
        </w:rPr>
        <w:t xml:space="preserve"> EUR. </w:t>
      </w:r>
      <w:r w:rsidR="00F817D7">
        <w:rPr>
          <w:rFonts w:ascii="HP Simplified" w:eastAsia="Times New Roman" w:hAnsi="HP Simplified" w:cs="Times New Roman"/>
          <w:color w:val="7F7F7F"/>
          <w:sz w:val="24"/>
          <w:szCs w:val="24"/>
          <w:lang w:eastAsia="hr-HR"/>
        </w:rPr>
        <w:t xml:space="preserve">Prema tome, za polaznike s vaučerima cijena nakon </w:t>
      </w:r>
      <w:r w:rsidR="003C2B0E">
        <w:rPr>
          <w:rFonts w:ascii="HP Simplified" w:eastAsia="Times New Roman" w:hAnsi="HP Simplified" w:cs="Times New Roman"/>
          <w:color w:val="7F7F7F"/>
          <w:sz w:val="24"/>
          <w:szCs w:val="24"/>
          <w:lang w:eastAsia="hr-HR"/>
        </w:rPr>
        <w:t>10</w:t>
      </w:r>
      <w:r w:rsidR="00F817D7">
        <w:rPr>
          <w:rFonts w:ascii="HP Simplified" w:eastAsia="Times New Roman" w:hAnsi="HP Simplified" w:cs="Times New Roman"/>
          <w:color w:val="7F7F7F"/>
          <w:sz w:val="24"/>
          <w:szCs w:val="24"/>
          <w:lang w:eastAsia="hr-HR"/>
        </w:rPr>
        <w:t xml:space="preserve">.6.2026. </w:t>
      </w:r>
      <w:r w:rsidR="000329EE">
        <w:rPr>
          <w:rFonts w:ascii="HP Simplified" w:eastAsia="Times New Roman" w:hAnsi="HP Simplified" w:cs="Times New Roman"/>
          <w:color w:val="7F7F7F"/>
          <w:sz w:val="24"/>
          <w:szCs w:val="24"/>
          <w:lang w:eastAsia="hr-HR"/>
        </w:rPr>
        <w:t xml:space="preserve">umanjena za maksimalni iznos vaučera iznosi </w:t>
      </w:r>
      <w:r w:rsidR="000329EE">
        <w:rPr>
          <w:rFonts w:ascii="HP Simplified" w:eastAsia="Times New Roman" w:hAnsi="HP Simplified" w:cs="Times New Roman"/>
          <w:b/>
          <w:bCs/>
          <w:color w:val="EE0000"/>
          <w:sz w:val="24"/>
          <w:szCs w:val="24"/>
          <w:lang w:eastAsia="hr-HR"/>
        </w:rPr>
        <w:t>397,</w:t>
      </w:r>
      <w:r w:rsidR="00092BB6">
        <w:rPr>
          <w:rFonts w:ascii="HP Simplified" w:eastAsia="Times New Roman" w:hAnsi="HP Simplified" w:cs="Times New Roman"/>
          <w:b/>
          <w:bCs/>
          <w:color w:val="EE0000"/>
          <w:sz w:val="24"/>
          <w:szCs w:val="24"/>
          <w:lang w:eastAsia="hr-HR"/>
        </w:rPr>
        <w:t>41</w:t>
      </w:r>
      <w:r w:rsidR="000329EE" w:rsidRPr="008969B2">
        <w:rPr>
          <w:rFonts w:ascii="HP Simplified" w:eastAsia="Times New Roman" w:hAnsi="HP Simplified" w:cs="Times New Roman"/>
          <w:color w:val="EE0000"/>
          <w:sz w:val="24"/>
          <w:szCs w:val="24"/>
          <w:lang w:eastAsia="hr-HR"/>
        </w:rPr>
        <w:t xml:space="preserve"> </w:t>
      </w:r>
      <w:r w:rsidR="000329EE">
        <w:rPr>
          <w:rFonts w:ascii="HP Simplified" w:eastAsia="Times New Roman" w:hAnsi="HP Simplified" w:cs="Times New Roman"/>
          <w:color w:val="7F7F7F"/>
          <w:sz w:val="24"/>
          <w:szCs w:val="24"/>
          <w:lang w:eastAsia="hr-HR"/>
        </w:rPr>
        <w:t>+ PDV (99,3</w:t>
      </w:r>
      <w:r w:rsidR="00092BB6">
        <w:rPr>
          <w:rFonts w:ascii="HP Simplified" w:eastAsia="Times New Roman" w:hAnsi="HP Simplified" w:cs="Times New Roman"/>
          <w:color w:val="7F7F7F"/>
          <w:sz w:val="24"/>
          <w:szCs w:val="24"/>
          <w:lang w:eastAsia="hr-HR"/>
        </w:rPr>
        <w:t>5</w:t>
      </w:r>
      <w:r w:rsidR="000329EE">
        <w:rPr>
          <w:rFonts w:ascii="HP Simplified" w:eastAsia="Times New Roman" w:hAnsi="HP Simplified" w:cs="Times New Roman"/>
          <w:color w:val="7F7F7F"/>
          <w:sz w:val="24"/>
          <w:szCs w:val="24"/>
          <w:lang w:eastAsia="hr-HR"/>
        </w:rPr>
        <w:t>) = 496,7</w:t>
      </w:r>
      <w:r w:rsidR="00092BB6">
        <w:rPr>
          <w:rFonts w:ascii="HP Simplified" w:eastAsia="Times New Roman" w:hAnsi="HP Simplified" w:cs="Times New Roman"/>
          <w:color w:val="7F7F7F"/>
          <w:sz w:val="24"/>
          <w:szCs w:val="24"/>
          <w:lang w:eastAsia="hr-HR"/>
        </w:rPr>
        <w:t>6</w:t>
      </w:r>
      <w:r w:rsidR="003E6860">
        <w:rPr>
          <w:rFonts w:ascii="HP Simplified" w:eastAsia="Times New Roman" w:hAnsi="HP Simplified" w:cs="Times New Roman"/>
          <w:color w:val="7F7F7F"/>
          <w:sz w:val="24"/>
          <w:szCs w:val="24"/>
          <w:lang w:eastAsia="hr-HR"/>
        </w:rPr>
        <w:t xml:space="preserve"> EUR. </w:t>
      </w:r>
      <w:r w:rsidR="000329EE">
        <w:rPr>
          <w:rFonts w:ascii="HP Simplified" w:eastAsia="Times New Roman" w:hAnsi="HP Simplified" w:cs="Times New Roman"/>
          <w:color w:val="7F7F7F"/>
          <w:sz w:val="24"/>
          <w:szCs w:val="24"/>
          <w:lang w:eastAsia="hr-HR"/>
        </w:rPr>
        <w:t xml:space="preserve">  </w:t>
      </w:r>
    </w:p>
    <w:p w14:paraId="7EEFAF75" w14:textId="77777777" w:rsidR="00516AEA" w:rsidRDefault="00516AEA" w:rsidP="00645C7E">
      <w:pPr>
        <w:contextualSpacing/>
        <w:rPr>
          <w:rFonts w:ascii="HP Simplified" w:eastAsia="Times New Roman" w:hAnsi="HP Simplified" w:cs="Times New Roman"/>
          <w:color w:val="7F7F7F"/>
          <w:sz w:val="24"/>
          <w:szCs w:val="24"/>
          <w:lang w:eastAsia="hr-HR"/>
        </w:rPr>
      </w:pPr>
    </w:p>
    <w:p w14:paraId="4C2B272B" w14:textId="77777777" w:rsidR="00516AEA" w:rsidRDefault="00516AEA" w:rsidP="00645C7E">
      <w:pPr>
        <w:contextualSpacing/>
        <w:rPr>
          <w:rFonts w:ascii="HP Simplified" w:eastAsia="Times New Roman" w:hAnsi="HP Simplified" w:cs="Times New Roman"/>
          <w:color w:val="7F7F7F"/>
          <w:sz w:val="24"/>
          <w:szCs w:val="24"/>
          <w:lang w:eastAsia="hr-HR"/>
        </w:rPr>
      </w:pPr>
    </w:p>
    <w:p w14:paraId="2E8A8CA4" w14:textId="77777777" w:rsidR="00C325CF" w:rsidRDefault="0050201B" w:rsidP="00C325CF">
      <w:pPr>
        <w:pStyle w:val="Naslov2"/>
        <w:numPr>
          <w:ilvl w:val="0"/>
          <w:numId w:val="7"/>
        </w:numPr>
        <w:rPr>
          <w:rFonts w:eastAsia="Times New Roman"/>
          <w:sz w:val="40"/>
          <w:szCs w:val="40"/>
          <w:lang w:eastAsia="hr-HR"/>
        </w:rPr>
      </w:pPr>
      <w:bookmarkStart w:id="18" w:name="_Toc220634352"/>
      <w:bookmarkStart w:id="19" w:name="_Toc230580398"/>
      <w:r>
        <w:rPr>
          <w:rFonts w:eastAsia="Times New Roman"/>
          <w:sz w:val="40"/>
          <w:szCs w:val="40"/>
          <w:lang w:eastAsia="hr-HR"/>
        </w:rPr>
        <w:t>ŠTO AKO</w:t>
      </w:r>
      <w:r w:rsidR="00C325CF" w:rsidRPr="00C325CF">
        <w:rPr>
          <w:rFonts w:eastAsia="Times New Roman"/>
          <w:sz w:val="40"/>
          <w:szCs w:val="40"/>
          <w:lang w:eastAsia="hr-HR"/>
        </w:rPr>
        <w:t xml:space="preserve"> imate neko pitanje na koje nismo odgovorili?</w:t>
      </w:r>
      <w:bookmarkEnd w:id="18"/>
      <w:bookmarkEnd w:id="19"/>
    </w:p>
    <w:p w14:paraId="14423843" w14:textId="77777777" w:rsidR="00C325CF" w:rsidRPr="00C325CF" w:rsidRDefault="00C325CF" w:rsidP="00C325CF">
      <w:pPr>
        <w:rPr>
          <w:lang w:eastAsia="hr-HR"/>
        </w:rPr>
      </w:pPr>
    </w:p>
    <w:p w14:paraId="4B751D28" w14:textId="77777777" w:rsidR="00C325CF" w:rsidRDefault="00C325CF" w:rsidP="00C325CF">
      <w:pPr>
        <w:contextualSpacing/>
        <w:rPr>
          <w:rFonts w:ascii="HP Simplified" w:eastAsia="Times New Roman" w:hAnsi="HP Simplified" w:cs="Times New Roman"/>
          <w:color w:val="7F7F7F"/>
          <w:sz w:val="24"/>
          <w:szCs w:val="24"/>
          <w:lang w:eastAsia="hr-HR"/>
        </w:rPr>
      </w:pPr>
      <w:r w:rsidRPr="00C325CF">
        <w:rPr>
          <w:rFonts w:ascii="HP Simplified" w:eastAsia="Times New Roman" w:hAnsi="HP Simplified" w:cs="Times New Roman"/>
          <w:color w:val="7F7F7F"/>
          <w:sz w:val="24"/>
          <w:szCs w:val="24"/>
          <w:lang w:eastAsia="hr-HR"/>
        </w:rPr>
        <w:t>Slobodno nas kontaktirajte putem e maila ili telefonom, kako bi dali dodatna pojašnjenja.</w:t>
      </w:r>
    </w:p>
    <w:p w14:paraId="0799BB3D" w14:textId="77777777" w:rsidR="006638FA" w:rsidRDefault="006638FA" w:rsidP="00C325CF">
      <w:pPr>
        <w:contextualSpacing/>
        <w:rPr>
          <w:rFonts w:ascii="HP Simplified" w:eastAsia="Times New Roman" w:hAnsi="HP Simplified" w:cs="Times New Roman"/>
          <w:color w:val="7F7F7F"/>
          <w:sz w:val="24"/>
          <w:szCs w:val="24"/>
          <w:lang w:eastAsia="hr-HR"/>
        </w:rPr>
      </w:pPr>
    </w:p>
    <w:p w14:paraId="66EC77EC" w14:textId="77777777" w:rsidR="00B15C1C" w:rsidRDefault="00B15C1C" w:rsidP="00C325CF">
      <w:pPr>
        <w:contextualSpacing/>
        <w:rPr>
          <w:rFonts w:ascii="HP Simplified" w:eastAsia="Times New Roman" w:hAnsi="HP Simplified" w:cs="Times New Roman"/>
          <w:color w:val="7F7F7F"/>
          <w:sz w:val="24"/>
          <w:szCs w:val="24"/>
          <w:lang w:eastAsia="hr-HR"/>
        </w:rPr>
      </w:pPr>
    </w:p>
    <w:p w14:paraId="2FD17A89" w14:textId="4C107FF7" w:rsidR="00770E56" w:rsidRDefault="006638FA" w:rsidP="006638FA">
      <w:pPr>
        <w:jc w:val="center"/>
        <w:rPr>
          <w:rFonts w:asciiTheme="majorHAnsi" w:eastAsia="Times New Roman" w:hAnsiTheme="majorHAnsi" w:cstheme="majorBidi"/>
          <w:color w:val="00B050"/>
          <w:sz w:val="40"/>
          <w:szCs w:val="40"/>
          <w:lang w:eastAsia="hr-HR"/>
        </w:rPr>
      </w:pPr>
      <w:bookmarkStart w:id="20" w:name="_Toc211248924"/>
      <w:bookmarkStart w:id="21" w:name="_Toc220634353"/>
      <w:bookmarkEnd w:id="2"/>
      <w:r>
        <w:rPr>
          <w:rFonts w:eastAsia="Times New Roman"/>
          <w:noProof/>
          <w:color w:val="00B050"/>
          <w:sz w:val="40"/>
          <w:szCs w:val="40"/>
          <w:lang w:eastAsia="hr-HR"/>
        </w:rPr>
        <w:drawing>
          <wp:inline distT="0" distB="0" distL="0" distR="0" wp14:anchorId="1EE0FC9E" wp14:editId="2B1CF5BA">
            <wp:extent cx="4949825" cy="2060771"/>
            <wp:effectExtent l="0" t="0" r="3175" b="0"/>
            <wp:docPr id="187013234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8631" cy="2064437"/>
                    </a:xfrm>
                    <a:prstGeom prst="rect">
                      <a:avLst/>
                    </a:prstGeom>
                    <a:noFill/>
                  </pic:spPr>
                </pic:pic>
              </a:graphicData>
            </a:graphic>
          </wp:inline>
        </w:drawing>
      </w:r>
      <w:r w:rsidR="00770E56">
        <w:rPr>
          <w:rFonts w:eastAsia="Times New Roman"/>
          <w:color w:val="00B050"/>
          <w:sz w:val="40"/>
          <w:szCs w:val="40"/>
          <w:lang w:eastAsia="hr-HR"/>
        </w:rPr>
        <w:br w:type="page"/>
      </w:r>
    </w:p>
    <w:p w14:paraId="18C18442" w14:textId="1F7392BF" w:rsidR="0059712B" w:rsidRPr="000624C8" w:rsidRDefault="00CB4B58" w:rsidP="00067FB5">
      <w:pPr>
        <w:pStyle w:val="Naslov2"/>
        <w:numPr>
          <w:ilvl w:val="0"/>
          <w:numId w:val="7"/>
        </w:numPr>
        <w:rPr>
          <w:rFonts w:eastAsia="Times New Roman"/>
          <w:color w:val="00B050"/>
          <w:sz w:val="40"/>
          <w:szCs w:val="40"/>
          <w:lang w:eastAsia="hr-HR"/>
        </w:rPr>
      </w:pPr>
      <w:bookmarkStart w:id="22" w:name="_Toc230580399"/>
      <w:r>
        <w:rPr>
          <w:rFonts w:eastAsia="Times New Roman"/>
          <w:color w:val="00B050"/>
          <w:sz w:val="40"/>
          <w:szCs w:val="40"/>
          <w:lang w:eastAsia="hr-HR"/>
        </w:rPr>
        <w:lastRenderedPageBreak/>
        <w:t>Organizator</w:t>
      </w:r>
      <w:r w:rsidR="00C325CF" w:rsidRPr="000624C8">
        <w:rPr>
          <w:rFonts w:eastAsia="Times New Roman"/>
          <w:color w:val="00B050"/>
          <w:sz w:val="40"/>
          <w:szCs w:val="40"/>
          <w:lang w:eastAsia="hr-HR"/>
        </w:rPr>
        <w:t xml:space="preserve"> </w:t>
      </w:r>
      <w:bookmarkEnd w:id="20"/>
      <w:r w:rsidR="00067FB5" w:rsidRPr="000624C8">
        <w:rPr>
          <w:rFonts w:eastAsia="Times New Roman"/>
          <w:color w:val="00B050"/>
          <w:sz w:val="40"/>
          <w:szCs w:val="40"/>
          <w:lang w:eastAsia="hr-HR"/>
        </w:rPr>
        <w:t>programa</w:t>
      </w:r>
      <w:bookmarkEnd w:id="21"/>
      <w:bookmarkEnd w:id="22"/>
      <w:r w:rsidR="00067FB5" w:rsidRPr="000624C8">
        <w:rPr>
          <w:rFonts w:eastAsia="Times New Roman"/>
          <w:color w:val="00B050"/>
          <w:sz w:val="40"/>
          <w:szCs w:val="40"/>
          <w:lang w:eastAsia="hr-HR"/>
        </w:rPr>
        <w:t xml:space="preserve"> </w:t>
      </w:r>
    </w:p>
    <w:p w14:paraId="52FBA48D" w14:textId="77777777" w:rsidR="00C325CF" w:rsidRDefault="00C325CF" w:rsidP="002162EC">
      <w:pPr>
        <w:spacing w:after="0" w:line="240" w:lineRule="auto"/>
        <w:rPr>
          <w:rFonts w:ascii="HP Simplified" w:eastAsia="Times New Roman" w:hAnsi="HP Simplified" w:cs="Times New Roman"/>
          <w:color w:val="7F7F7F"/>
          <w:lang w:eastAsia="hr-HR"/>
        </w:rPr>
      </w:pPr>
    </w:p>
    <w:p w14:paraId="1AE4A77E" w14:textId="77777777" w:rsidR="00C325CF" w:rsidRPr="002162EC" w:rsidRDefault="00C325CF" w:rsidP="002162EC">
      <w:pPr>
        <w:spacing w:after="0" w:line="240" w:lineRule="auto"/>
        <w:rPr>
          <w:rFonts w:ascii="HP Simplified" w:eastAsia="Times New Roman" w:hAnsi="HP Simplified" w:cs="Times New Roman"/>
          <w:color w:val="7F7F7F"/>
          <w:lang w:eastAsia="hr-HR"/>
        </w:rPr>
      </w:pPr>
    </w:p>
    <w:p w14:paraId="50FA4053" w14:textId="77777777" w:rsidR="002162EC" w:rsidRPr="002162EC" w:rsidRDefault="00027565" w:rsidP="002162EC">
      <w:pPr>
        <w:spacing w:after="0" w:line="240" w:lineRule="auto"/>
        <w:rPr>
          <w:rFonts w:ascii="HP Simplified" w:eastAsia="Times New Roman" w:hAnsi="HP Simplified" w:cs="Times New Roman"/>
          <w:color w:val="7F7F7F"/>
          <w:lang w:eastAsia="hr-HR"/>
        </w:rPr>
      </w:pPr>
      <w:r>
        <w:rPr>
          <w:rFonts w:ascii="HP Simplified" w:eastAsia="Times New Roman" w:hAnsi="HP Simplified" w:cs="Times New Roman"/>
          <w:noProof/>
          <w:color w:val="7F7F7F"/>
          <w:lang w:eastAsia="hr-HR"/>
        </w:rPr>
        <w:drawing>
          <wp:inline distT="0" distB="0" distL="0" distR="0" wp14:anchorId="3EA99703" wp14:editId="3E80017F">
            <wp:extent cx="1117600" cy="1117600"/>
            <wp:effectExtent l="0" t="0" r="6350" b="6350"/>
            <wp:docPr id="10451470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pic:spPr>
                </pic:pic>
              </a:graphicData>
            </a:graphic>
          </wp:inline>
        </w:drawing>
      </w:r>
    </w:p>
    <w:p w14:paraId="2B8288CB" w14:textId="77777777" w:rsidR="002162EC" w:rsidRPr="002162EC" w:rsidRDefault="002162EC" w:rsidP="002162EC">
      <w:pPr>
        <w:spacing w:after="0" w:line="240" w:lineRule="auto"/>
        <w:jc w:val="both"/>
        <w:rPr>
          <w:rFonts w:ascii="HP Simplified" w:eastAsia="Times New Roman" w:hAnsi="HP Simplified" w:cs="Times New Roman"/>
          <w:b/>
          <w:color w:val="7F7F7F"/>
          <w:sz w:val="20"/>
          <w:szCs w:val="20"/>
          <w:lang w:eastAsia="hr-HR"/>
        </w:rPr>
      </w:pPr>
    </w:p>
    <w:p w14:paraId="49C6A904" w14:textId="77777777" w:rsidR="002162EC" w:rsidRPr="002162EC" w:rsidRDefault="002162EC" w:rsidP="002162EC">
      <w:pPr>
        <w:shd w:val="clear" w:color="auto" w:fill="FFFFFF"/>
        <w:spacing w:after="150" w:line="240" w:lineRule="auto"/>
        <w:outlineLvl w:val="2"/>
        <w:rPr>
          <w:rFonts w:ascii="HP Simplified" w:eastAsia="Times New Roman" w:hAnsi="HP Simplified" w:cs="Times New Roman"/>
          <w:color w:val="7F7F7F"/>
          <w:sz w:val="36"/>
          <w:szCs w:val="36"/>
          <w:lang w:eastAsia="hr-HR"/>
        </w:rPr>
      </w:pPr>
      <w:bookmarkStart w:id="23" w:name="_Toc180465641"/>
      <w:bookmarkStart w:id="24" w:name="_Toc211248925"/>
      <w:bookmarkStart w:id="25" w:name="_Toc220634354"/>
      <w:bookmarkStart w:id="26" w:name="_Toc230580400"/>
      <w:bookmarkStart w:id="27" w:name="_Hlk505741787"/>
      <w:bookmarkStart w:id="28" w:name="_Hlk209761203"/>
      <w:r w:rsidRPr="002162EC">
        <w:rPr>
          <w:rFonts w:ascii="HP Simplified" w:eastAsia="Times New Roman" w:hAnsi="HP Simplified" w:cs="Times New Roman"/>
          <w:color w:val="7F7F7F"/>
          <w:sz w:val="28"/>
          <w:szCs w:val="28"/>
          <w:lang w:eastAsia="hr-HR"/>
        </w:rPr>
        <w:t>Marin Aničić</w:t>
      </w:r>
      <w:bookmarkEnd w:id="23"/>
      <w:r w:rsidR="00747AF0">
        <w:rPr>
          <w:rFonts w:ascii="HP Simplified" w:eastAsia="Times New Roman" w:hAnsi="HP Simplified" w:cs="Times New Roman"/>
          <w:color w:val="7F7F7F"/>
          <w:sz w:val="36"/>
          <w:szCs w:val="36"/>
          <w:lang w:eastAsia="hr-HR"/>
        </w:rPr>
        <w:t xml:space="preserve"> -  </w:t>
      </w:r>
      <w:r w:rsidR="00CB4B58">
        <w:rPr>
          <w:rFonts w:ascii="HP Simplified" w:eastAsia="Times New Roman" w:hAnsi="HP Simplified" w:cs="Times New Roman"/>
          <w:color w:val="7F7F7F"/>
          <w:lang w:eastAsia="hr-HR"/>
        </w:rPr>
        <w:t xml:space="preserve">organizator </w:t>
      </w:r>
      <w:r w:rsidR="00747AF0" w:rsidRPr="00747AF0">
        <w:rPr>
          <w:rFonts w:ascii="HP Simplified" w:eastAsia="Times New Roman" w:hAnsi="HP Simplified" w:cs="Times New Roman"/>
          <w:color w:val="7F7F7F"/>
          <w:lang w:eastAsia="hr-HR"/>
        </w:rPr>
        <w:t>edukacijskog programa</w:t>
      </w:r>
      <w:bookmarkEnd w:id="24"/>
      <w:bookmarkEnd w:id="25"/>
      <w:bookmarkEnd w:id="26"/>
    </w:p>
    <w:bookmarkEnd w:id="27"/>
    <w:p w14:paraId="654ECD0D"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1B1D5A52" w14:textId="77777777" w:rsidR="002162EC" w:rsidRPr="002162EC" w:rsidRDefault="002162EC" w:rsidP="002162EC">
      <w:pPr>
        <w:spacing w:after="0" w:line="240" w:lineRule="auto"/>
        <w:jc w:val="both"/>
        <w:rPr>
          <w:rFonts w:ascii="HP Simplified" w:eastAsia="Times New Roman" w:hAnsi="HP Simplified" w:cs="Times New Roman"/>
          <w:b/>
          <w:color w:val="92D050"/>
          <w:lang w:eastAsia="hr-HR"/>
        </w:rPr>
      </w:pPr>
      <w:bookmarkStart w:id="29" w:name="_Hlk209763101"/>
      <w:r w:rsidRPr="002162EC">
        <w:rPr>
          <w:rFonts w:ascii="HP Simplified" w:eastAsia="Times New Roman" w:hAnsi="HP Simplified" w:cs="Times New Roman"/>
          <w:b/>
          <w:color w:val="92D050"/>
          <w:lang w:eastAsia="hr-HR"/>
        </w:rPr>
        <w:t>Obrazovanje</w:t>
      </w:r>
    </w:p>
    <w:bookmarkEnd w:id="29"/>
    <w:p w14:paraId="501EB329"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44CC0EA6"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Magistar znanosti, polje ekonomija. Profesor psihologije. Studij psihologije i PDS Organizacija i management završio je u Zagrebu. Najbolji student pete generacije PDS OiM.   Nositelj Six Sigma Green Belt. Nositelj certifikata Lead auditor ISO 9001.   Završio IMMSP – International Marketing Management Study Program – New York. Sudionik na više od 50 međunarodnih poslovnih konferencija i edukacijskog programa. Predavač u znanstvenom polju društvenih znanosti.</w:t>
      </w:r>
    </w:p>
    <w:p w14:paraId="635ADF94"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30401279" w14:textId="77777777" w:rsidR="002162EC" w:rsidRPr="002162EC" w:rsidRDefault="002162EC" w:rsidP="002162EC">
      <w:pPr>
        <w:spacing w:after="0" w:line="240" w:lineRule="auto"/>
        <w:jc w:val="both"/>
        <w:rPr>
          <w:rFonts w:ascii="HP Simplified" w:eastAsia="Times New Roman" w:hAnsi="HP Simplified" w:cs="Times New Roman"/>
          <w:b/>
          <w:color w:val="92D050"/>
          <w:lang w:eastAsia="hr-HR"/>
        </w:rPr>
      </w:pPr>
      <w:r w:rsidRPr="002162EC">
        <w:rPr>
          <w:rFonts w:ascii="HP Simplified" w:eastAsia="Times New Roman" w:hAnsi="HP Simplified" w:cs="Times New Roman"/>
          <w:b/>
          <w:color w:val="92D050"/>
          <w:lang w:eastAsia="hr-HR"/>
        </w:rPr>
        <w:t>Poslovno iskustvo</w:t>
      </w:r>
    </w:p>
    <w:p w14:paraId="25118067" w14:textId="77777777" w:rsidR="002162EC" w:rsidRPr="002162EC" w:rsidRDefault="002162EC" w:rsidP="002162EC">
      <w:pPr>
        <w:spacing w:after="0" w:line="240" w:lineRule="auto"/>
        <w:jc w:val="both"/>
        <w:rPr>
          <w:rFonts w:ascii="HP Simplified" w:eastAsia="Times New Roman" w:hAnsi="HP Simplified" w:cs="Times New Roman"/>
          <w:b/>
          <w:color w:val="7F7F7F"/>
          <w:lang w:eastAsia="hr-HR"/>
        </w:rPr>
      </w:pPr>
    </w:p>
    <w:p w14:paraId="2B77BE18"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 xml:space="preserve">Stručnjak s više od </w:t>
      </w:r>
      <w:r>
        <w:rPr>
          <w:rFonts w:ascii="HP Simplified" w:eastAsia="Times New Roman" w:hAnsi="HP Simplified" w:cs="Times New Roman"/>
          <w:color w:val="7F7F7F"/>
          <w:lang w:eastAsia="hr-HR"/>
        </w:rPr>
        <w:t>dva</w:t>
      </w:r>
      <w:r w:rsidRPr="002162EC">
        <w:rPr>
          <w:rFonts w:ascii="HP Simplified" w:eastAsia="Times New Roman" w:hAnsi="HP Simplified" w:cs="Times New Roman"/>
          <w:color w:val="7F7F7F"/>
          <w:lang w:eastAsia="hr-HR"/>
        </w:rPr>
        <w:t xml:space="preserve">deset godina iskustva na području poslovne edukacije.  U početku karijere tri godine radio je kao časnik i psiholog u vojnoj policiji /MORH. Potom je radio kao stručnjak u poslovnoj praksi  u svim područjima  upravljanja ljudskih resursa (selekcija, radni odnosi, organizacija, nagrađivanje, edukacija). S pozicije psihologa  u «Institutu zrakoplovne medicine», gdje je obavljao  poslove selekcije i edukacije vojnih i civilnih pilota, krajem 2000. dolazi na poziciju direktora ljudskih resursa u tvrtku Getro. Tijekom rada u Getro-u sudjeluje u otvaranju 11 novih prodajnih centara te pokreće   projekt  reorganizacije poslovanja,  Sektora prodaje  pri čemu surađuje s EBRD i TAM programom. </w:t>
      </w:r>
    </w:p>
    <w:p w14:paraId="2BC46DEB"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29B9A9FD"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 xml:space="preserve">Po odlasku iz Getro-a 2004. radi kao poslovni savjetnik nekih od najuspješnijih hrvatskih kompanija (M san, King ICT) te organizira i vodi brojne „in house“ poslovne seminare i treninge, kao i seminare otvorenog tipa. </w:t>
      </w:r>
    </w:p>
    <w:p w14:paraId="52BB0BAD"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6CBBD199"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 xml:space="preserve">Krajem 2005. osnivač je i direktor Internacionalnog centra za profesionalnu edukaciju te organizira poslovne konferencije s vodećim svjetskim stručnjacima. Organizator je Adris Business foruma 2007. s Jackom Welchom, Adria Business Foruma s Tomom Petersom 2008. BSC Foruma s Robertom Kaplanom 2006., TM Foruma s Nicholasom Negroponteom 2008, Start Up Croatia konferencije s Oliver Rothschildom 2014.  i mnogih drugih obrazovnih programa. </w:t>
      </w:r>
    </w:p>
    <w:p w14:paraId="7C64CE0B" w14:textId="77777777" w:rsidR="002162EC" w:rsidRPr="002162EC" w:rsidRDefault="002162EC" w:rsidP="002162EC">
      <w:pPr>
        <w:spacing w:after="0" w:line="240" w:lineRule="auto"/>
        <w:jc w:val="both"/>
        <w:rPr>
          <w:rFonts w:ascii="HP Simplified" w:eastAsia="Times New Roman" w:hAnsi="HP Simplified" w:cs="Times New Roman"/>
          <w:color w:val="7F7F7F"/>
          <w:sz w:val="24"/>
          <w:szCs w:val="24"/>
          <w:lang w:eastAsia="hr-HR"/>
        </w:rPr>
      </w:pPr>
    </w:p>
    <w:p w14:paraId="424178C0"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Do sada je na njegovim seminarima iz područja poslovne komunikacije, upravljanja odnosima s klijentima,  menadžmenta i osobne učinkovitosti  sudjelovalo više od 5000 polaznika kompanija iz Hrvatske i BiH. Neke od poslovnih organizacija</w:t>
      </w:r>
      <w:r w:rsidR="00570AB2">
        <w:rPr>
          <w:rFonts w:ascii="HP Simplified" w:eastAsia="Times New Roman" w:hAnsi="HP Simplified" w:cs="Times New Roman"/>
          <w:color w:val="7F7F7F"/>
          <w:lang w:eastAsia="hr-HR"/>
        </w:rPr>
        <w:t xml:space="preserve"> izvan IT-a</w:t>
      </w:r>
      <w:r w:rsidRPr="002162EC">
        <w:rPr>
          <w:rFonts w:ascii="HP Simplified" w:eastAsia="Times New Roman" w:hAnsi="HP Simplified" w:cs="Times New Roman"/>
          <w:color w:val="7F7F7F"/>
          <w:lang w:eastAsia="hr-HR"/>
        </w:rPr>
        <w:t xml:space="preserve"> za koje je uspješno izveo "in house" radionice i / ili izvršio konzultantske usluge su: Atlantic Trade, Ataco, IBM,  Pliva, Merck, Europska komisija, Grad </w:t>
      </w:r>
      <w:r w:rsidRPr="002162EC">
        <w:rPr>
          <w:rFonts w:ascii="HP Simplified" w:eastAsia="Times New Roman" w:hAnsi="HP Simplified" w:cs="Times New Roman"/>
          <w:color w:val="7F7F7F"/>
          <w:lang w:eastAsia="hr-HR"/>
        </w:rPr>
        <w:lastRenderedPageBreak/>
        <w:t>Zagreb, Croatia osiguranje, Croatia Airlines, Croatia banka, Colas – Ceste Varaždin, Trast, Jadranka grupa, Amadeus, Zagreb Montaža, OTP banka, RRIF, Tisak, Merkur osiguranje, HT Eronet, Elektroprivreda Herceg Bosna, Hrvatska komora dentalne medicine, RRIF, Ultra gros, Integra grupa, Laser line, AS grupa, Erste grupa, Jadranka grupa</w:t>
      </w:r>
      <w:r w:rsidR="00570AB2">
        <w:rPr>
          <w:rFonts w:ascii="HP Simplified" w:eastAsia="Times New Roman" w:hAnsi="HP Simplified" w:cs="Times New Roman"/>
          <w:color w:val="7F7F7F"/>
          <w:lang w:eastAsia="hr-HR"/>
        </w:rPr>
        <w:t xml:space="preserve">; neke od IT kompanija u kojima je uspješno izvodio „in house“ radionice i/ili izvršio konzultantske usluge: M san grupa, King ICT, Omega Software, Integra grupa, PIS, Dignet Software, Informatika Fortuno, Gemicro, Galo industries, Smit,  MAI Solutions i sl;  </w:t>
      </w:r>
      <w:r w:rsidRPr="002162EC">
        <w:rPr>
          <w:rFonts w:ascii="HP Simplified" w:eastAsia="Times New Roman" w:hAnsi="HP Simplified" w:cs="Times New Roman"/>
          <w:color w:val="7F7F7F"/>
          <w:lang w:eastAsia="hr-HR"/>
        </w:rPr>
        <w:t xml:space="preserve">  itd. Ocjene kvalitete od strane polaznika putem anonimnih anketa koje postiže obično su od 4,5 do  5. </w:t>
      </w:r>
    </w:p>
    <w:p w14:paraId="64C24839"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0C5990D2"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 xml:space="preserve">Gostujući je predavač u ZŠEM - Zagrebačkoj školi ekonomije i menadžmenta te prethodno i profesor na Edward Bernays - Prvoj visokoj školi za komunikacijski menadžment, gdje je radio kao nositelj kolegija Umijeće vođenja (Leadership).  </w:t>
      </w:r>
    </w:p>
    <w:bookmarkEnd w:id="28"/>
    <w:p w14:paraId="63158128"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4B08D690" w14:textId="77777777" w:rsidR="002162EC" w:rsidRDefault="002162EC" w:rsidP="0059712B">
      <w:pPr>
        <w:spacing w:after="0" w:line="240" w:lineRule="auto"/>
        <w:jc w:val="both"/>
        <w:rPr>
          <w:rFonts w:ascii="HP Simplified" w:eastAsia="Times New Roman" w:hAnsi="HP Simplified" w:cs="Times New Roman"/>
          <w:b/>
          <w:color w:val="7F7F7F"/>
          <w:lang w:eastAsia="hr-HR"/>
        </w:rPr>
      </w:pPr>
    </w:p>
    <w:p w14:paraId="2D1C35E5" w14:textId="77777777" w:rsidR="00747AF0" w:rsidRDefault="00747AF0" w:rsidP="0059712B">
      <w:pPr>
        <w:spacing w:after="0" w:line="240" w:lineRule="auto"/>
        <w:jc w:val="both"/>
        <w:rPr>
          <w:rFonts w:ascii="HP Simplified" w:eastAsia="Times New Roman" w:hAnsi="HP Simplified" w:cs="Times New Roman"/>
          <w:b/>
          <w:color w:val="7F7F7F"/>
          <w:lang w:eastAsia="hr-HR"/>
        </w:rPr>
      </w:pPr>
    </w:p>
    <w:p w14:paraId="2E4C5507" w14:textId="77777777" w:rsidR="00067FB5" w:rsidRDefault="00067FB5">
      <w:pPr>
        <w:rPr>
          <w:rFonts w:asciiTheme="majorHAnsi" w:eastAsia="Times New Roman" w:hAnsiTheme="majorHAnsi" w:cstheme="majorBidi"/>
          <w:color w:val="2E74B5" w:themeColor="accent1" w:themeShade="BF"/>
          <w:sz w:val="40"/>
          <w:szCs w:val="40"/>
          <w:lang w:eastAsia="hr-HR"/>
        </w:rPr>
      </w:pPr>
      <w:r>
        <w:rPr>
          <w:rFonts w:eastAsia="Times New Roman"/>
          <w:sz w:val="40"/>
          <w:szCs w:val="40"/>
          <w:lang w:eastAsia="hr-HR"/>
        </w:rPr>
        <w:br w:type="page"/>
      </w:r>
    </w:p>
    <w:p w14:paraId="4166C848" w14:textId="77777777" w:rsidR="00067FB5" w:rsidRPr="000624C8" w:rsidRDefault="00946D52" w:rsidP="00946D52">
      <w:pPr>
        <w:pStyle w:val="Naslov2"/>
        <w:ind w:left="720"/>
        <w:rPr>
          <w:rFonts w:eastAsia="Times New Roman"/>
          <w:color w:val="00B050"/>
          <w:sz w:val="24"/>
          <w:szCs w:val="24"/>
          <w:lang w:eastAsia="hr-HR"/>
        </w:rPr>
      </w:pPr>
      <w:bookmarkStart w:id="30" w:name="_Toc220634355"/>
      <w:bookmarkStart w:id="31" w:name="_Toc230580401"/>
      <w:r w:rsidRPr="000624C8">
        <w:rPr>
          <w:rFonts w:eastAsia="Times New Roman"/>
          <w:color w:val="00B050"/>
          <w:sz w:val="40"/>
          <w:szCs w:val="40"/>
          <w:lang w:eastAsia="hr-HR"/>
        </w:rPr>
        <w:lastRenderedPageBreak/>
        <w:t xml:space="preserve">7. </w:t>
      </w:r>
      <w:r w:rsidR="0012528E" w:rsidRPr="000624C8">
        <w:rPr>
          <w:rFonts w:eastAsia="Times New Roman"/>
          <w:color w:val="00B050"/>
          <w:sz w:val="40"/>
          <w:szCs w:val="40"/>
          <w:lang w:eastAsia="hr-HR"/>
        </w:rPr>
        <w:t>Edukatori</w:t>
      </w:r>
      <w:bookmarkEnd w:id="30"/>
      <w:bookmarkEnd w:id="31"/>
      <w:r w:rsidR="00067FB5" w:rsidRPr="000624C8">
        <w:rPr>
          <w:rFonts w:eastAsia="Times New Roman"/>
          <w:color w:val="00B050"/>
          <w:sz w:val="40"/>
          <w:szCs w:val="40"/>
          <w:lang w:eastAsia="hr-HR"/>
        </w:rPr>
        <w:t xml:space="preserve">  </w:t>
      </w:r>
    </w:p>
    <w:p w14:paraId="1F1E4AB9" w14:textId="77777777" w:rsidR="00747AF0" w:rsidRPr="00E625C3" w:rsidRDefault="00747AF0" w:rsidP="0059712B">
      <w:pPr>
        <w:spacing w:after="0" w:line="240" w:lineRule="auto"/>
        <w:jc w:val="both"/>
        <w:rPr>
          <w:rFonts w:ascii="HP Simplified" w:eastAsia="Times New Roman" w:hAnsi="HP Simplified" w:cs="Times New Roman"/>
          <w:b/>
          <w:color w:val="7F7F7F"/>
          <w:sz w:val="24"/>
          <w:szCs w:val="24"/>
          <w:lang w:eastAsia="hr-HR"/>
        </w:rPr>
      </w:pPr>
    </w:p>
    <w:p w14:paraId="12958727" w14:textId="77777777" w:rsidR="00F24BEB" w:rsidRPr="004B35C1" w:rsidRDefault="00F24BEB" w:rsidP="00F24BEB">
      <w:pPr>
        <w:spacing w:after="0" w:line="240" w:lineRule="auto"/>
        <w:jc w:val="both"/>
        <w:rPr>
          <w:rFonts w:ascii="HP Simplified" w:eastAsia="Times New Roman" w:hAnsi="HP Simplified" w:cs="Times New Roman"/>
          <w:color w:val="7F7F7F"/>
          <w:lang w:eastAsia="hr-HR"/>
        </w:rPr>
      </w:pPr>
      <w:r>
        <w:rPr>
          <w:noProof/>
          <w:lang w:eastAsia="hr-HR"/>
        </w:rPr>
        <w:drawing>
          <wp:inline distT="0" distB="0" distL="0" distR="0" wp14:anchorId="621A29A3" wp14:editId="20BC33C6">
            <wp:extent cx="943198" cy="1028700"/>
            <wp:effectExtent l="0" t="0" r="9525" b="0"/>
            <wp:docPr id="8" name="Slika 8" descr="https://zind.fsb.hr/wp-content/uploads/sites/12/2019/05/Lisj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ind.fsb.hr/wp-content/uploads/sites/12/2019/05/Lisjak-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566" t="1634" r="6736" b="8500"/>
                    <a:stretch/>
                  </pic:blipFill>
                  <pic:spPr bwMode="auto">
                    <a:xfrm>
                      <a:off x="0" y="0"/>
                      <a:ext cx="952575" cy="1038927"/>
                    </a:xfrm>
                    <a:prstGeom prst="rect">
                      <a:avLst/>
                    </a:prstGeom>
                    <a:noFill/>
                    <a:ln>
                      <a:noFill/>
                    </a:ln>
                    <a:extLst>
                      <a:ext uri="{53640926-AAD7-44D8-BBD7-CCE9431645EC}">
                        <a14:shadowObscured xmlns:a14="http://schemas.microsoft.com/office/drawing/2010/main"/>
                      </a:ext>
                    </a:extLst>
                  </pic:spPr>
                </pic:pic>
              </a:graphicData>
            </a:graphic>
          </wp:inline>
        </w:drawing>
      </w:r>
    </w:p>
    <w:p w14:paraId="0D6E8D22" w14:textId="77777777" w:rsidR="00F24BEB" w:rsidRPr="004B35C1" w:rsidRDefault="00F24BEB" w:rsidP="00F24BEB">
      <w:pPr>
        <w:spacing w:after="0" w:line="240" w:lineRule="auto"/>
        <w:jc w:val="both"/>
        <w:rPr>
          <w:rFonts w:ascii="HP Simplified" w:eastAsia="Times New Roman" w:hAnsi="HP Simplified" w:cs="Times New Roman"/>
          <w:color w:val="7F7F7F"/>
          <w:lang w:eastAsia="hr-HR"/>
        </w:rPr>
      </w:pPr>
    </w:p>
    <w:p w14:paraId="6528FA09" w14:textId="77777777" w:rsidR="00F24BEB" w:rsidRPr="004B35C1" w:rsidRDefault="00F24BEB" w:rsidP="00F24BEB">
      <w:pPr>
        <w:shd w:val="clear" w:color="auto" w:fill="FFFFFF"/>
        <w:spacing w:after="150" w:line="240" w:lineRule="auto"/>
        <w:outlineLvl w:val="2"/>
        <w:rPr>
          <w:rFonts w:ascii="HP Simplified" w:eastAsia="Times New Roman" w:hAnsi="HP Simplified" w:cs="Times New Roman"/>
          <w:color w:val="7F7F7F"/>
          <w:sz w:val="36"/>
          <w:szCs w:val="36"/>
          <w:lang w:eastAsia="hr-HR"/>
        </w:rPr>
      </w:pPr>
      <w:bookmarkStart w:id="32" w:name="_Toc181762341"/>
      <w:bookmarkStart w:id="33" w:name="_Toc198634531"/>
      <w:bookmarkStart w:id="34" w:name="_Toc230580402"/>
      <w:r>
        <w:rPr>
          <w:rFonts w:ascii="HP Simplified" w:eastAsia="Times New Roman" w:hAnsi="HP Simplified" w:cs="Times New Roman"/>
          <w:color w:val="7F7F7F"/>
          <w:sz w:val="36"/>
          <w:szCs w:val="36"/>
          <w:lang w:eastAsia="hr-HR"/>
        </w:rPr>
        <w:t>Dragutin Lisjak</w:t>
      </w:r>
      <w:bookmarkEnd w:id="32"/>
      <w:bookmarkEnd w:id="33"/>
      <w:bookmarkEnd w:id="34"/>
    </w:p>
    <w:p w14:paraId="700D1D4F" w14:textId="77777777" w:rsidR="00F24BEB" w:rsidRPr="004B35C1" w:rsidRDefault="00F24BEB" w:rsidP="00F24BEB">
      <w:pPr>
        <w:spacing w:after="0" w:line="240" w:lineRule="auto"/>
        <w:jc w:val="both"/>
        <w:rPr>
          <w:rFonts w:ascii="HP Simplified" w:eastAsia="Times New Roman" w:hAnsi="HP Simplified" w:cs="Times New Roman"/>
          <w:color w:val="7F7F7F"/>
          <w:lang w:eastAsia="hr-HR"/>
        </w:rPr>
      </w:pPr>
    </w:p>
    <w:p w14:paraId="422A4B12" w14:textId="77777777" w:rsidR="00F24BEB" w:rsidRPr="00DA2716" w:rsidRDefault="00F24BEB" w:rsidP="00F24BEB">
      <w:pPr>
        <w:spacing w:after="0" w:line="240" w:lineRule="auto"/>
        <w:jc w:val="both"/>
        <w:rPr>
          <w:rFonts w:ascii="HP Simplified" w:eastAsia="Times New Roman" w:hAnsi="HP Simplified" w:cs="Times New Roman"/>
          <w:b/>
          <w:color w:val="92D050"/>
          <w:lang w:eastAsia="hr-HR"/>
        </w:rPr>
      </w:pPr>
      <w:r w:rsidRPr="00DA2716">
        <w:rPr>
          <w:rFonts w:ascii="HP Simplified" w:eastAsia="Times New Roman" w:hAnsi="HP Simplified" w:cs="Times New Roman"/>
          <w:b/>
          <w:color w:val="92D050"/>
          <w:lang w:eastAsia="hr-HR"/>
        </w:rPr>
        <w:t>Obrazovanje</w:t>
      </w:r>
    </w:p>
    <w:p w14:paraId="6B8ED69D" w14:textId="77777777" w:rsidR="00F24BEB" w:rsidRPr="004B35C1" w:rsidRDefault="00F24BEB" w:rsidP="00F24BEB">
      <w:pPr>
        <w:spacing w:after="0" w:line="240" w:lineRule="auto"/>
        <w:jc w:val="both"/>
        <w:rPr>
          <w:rFonts w:ascii="HP Simplified" w:eastAsia="Times New Roman" w:hAnsi="HP Simplified" w:cs="Times New Roman"/>
          <w:color w:val="7F7F7F"/>
          <w:lang w:eastAsia="hr-HR"/>
        </w:rPr>
      </w:pPr>
    </w:p>
    <w:p w14:paraId="61CC4682" w14:textId="77777777" w:rsidR="00F24BEB" w:rsidRPr="004B35C1" w:rsidRDefault="00F24BEB" w:rsidP="00F24BEB">
      <w:pPr>
        <w:spacing w:after="0" w:line="240" w:lineRule="auto"/>
        <w:jc w:val="both"/>
        <w:rPr>
          <w:rFonts w:ascii="HP Simplified" w:eastAsia="Times New Roman" w:hAnsi="HP Simplified" w:cs="Times New Roman"/>
          <w:color w:val="7F7F7F"/>
          <w:lang w:eastAsia="hr-HR"/>
        </w:rPr>
      </w:pPr>
      <w:r w:rsidRPr="004B35C1">
        <w:rPr>
          <w:rFonts w:ascii="HP Simplified" w:eastAsia="Times New Roman" w:hAnsi="HP Simplified" w:cs="Times New Roman"/>
          <w:color w:val="7F7F7F"/>
          <w:lang w:eastAsia="hr-HR"/>
        </w:rPr>
        <w:t xml:space="preserve">Doktor znanosti iz polja </w:t>
      </w:r>
      <w:r>
        <w:rPr>
          <w:rFonts w:ascii="HP Simplified" w:eastAsia="Times New Roman" w:hAnsi="HP Simplified" w:cs="Times New Roman"/>
          <w:color w:val="7F7F7F"/>
          <w:lang w:eastAsia="hr-HR"/>
        </w:rPr>
        <w:t>strojarstva</w:t>
      </w:r>
      <w:r w:rsidRPr="004B35C1">
        <w:rPr>
          <w:rFonts w:ascii="HP Simplified" w:eastAsia="Times New Roman" w:hAnsi="HP Simplified" w:cs="Times New Roman"/>
          <w:color w:val="7F7F7F"/>
          <w:lang w:eastAsia="hr-HR"/>
        </w:rPr>
        <w:t xml:space="preserve">. Akademsko obrazovanje je stekao na Fakultetu </w:t>
      </w:r>
      <w:r>
        <w:rPr>
          <w:rFonts w:ascii="HP Simplified" w:eastAsia="Times New Roman" w:hAnsi="HP Simplified" w:cs="Times New Roman"/>
          <w:color w:val="7F7F7F"/>
          <w:lang w:eastAsia="hr-HR"/>
        </w:rPr>
        <w:t>strojarstva i brodogradnje</w:t>
      </w:r>
      <w:r w:rsidRPr="004B35C1">
        <w:rPr>
          <w:rFonts w:ascii="HP Simplified" w:eastAsia="Times New Roman" w:hAnsi="HP Simplified" w:cs="Times New Roman"/>
          <w:color w:val="7F7F7F"/>
          <w:lang w:eastAsia="hr-HR"/>
        </w:rPr>
        <w:t xml:space="preserve"> na kojem je diplomirao i doktorirao.</w:t>
      </w:r>
    </w:p>
    <w:p w14:paraId="74B9E4A1" w14:textId="77777777" w:rsidR="00F24BEB" w:rsidRPr="004B35C1" w:rsidRDefault="00F24BEB" w:rsidP="00F24BEB">
      <w:pPr>
        <w:spacing w:after="0" w:line="240" w:lineRule="auto"/>
        <w:jc w:val="both"/>
        <w:rPr>
          <w:rFonts w:ascii="HP Simplified" w:eastAsia="Times New Roman" w:hAnsi="HP Simplified" w:cs="Times New Roman"/>
          <w:color w:val="7F7F7F"/>
          <w:lang w:eastAsia="hr-HR"/>
        </w:rPr>
      </w:pPr>
    </w:p>
    <w:p w14:paraId="1A84FAEA" w14:textId="77777777" w:rsidR="00F24BEB" w:rsidRPr="00AF20A9" w:rsidRDefault="00F24BEB" w:rsidP="00F24BEB">
      <w:pPr>
        <w:spacing w:after="0" w:line="240" w:lineRule="auto"/>
        <w:jc w:val="both"/>
        <w:rPr>
          <w:rFonts w:ascii="HP Simplified" w:eastAsia="Times New Roman" w:hAnsi="HP Simplified" w:cs="Times New Roman"/>
          <w:b/>
          <w:color w:val="92D050"/>
          <w:lang w:eastAsia="hr-HR"/>
        </w:rPr>
      </w:pPr>
      <w:r w:rsidRPr="00AF20A9">
        <w:rPr>
          <w:rFonts w:ascii="HP Simplified" w:eastAsia="Times New Roman" w:hAnsi="HP Simplified" w:cs="Times New Roman"/>
          <w:b/>
          <w:color w:val="92D050"/>
          <w:lang w:eastAsia="hr-HR"/>
        </w:rPr>
        <w:t>Radno iskustvo</w:t>
      </w:r>
    </w:p>
    <w:p w14:paraId="7A9A9163" w14:textId="77777777" w:rsidR="00F24BEB" w:rsidRPr="00AF20A9" w:rsidRDefault="00F24BEB" w:rsidP="00F24BEB">
      <w:pPr>
        <w:spacing w:after="0" w:line="240" w:lineRule="auto"/>
        <w:jc w:val="both"/>
        <w:rPr>
          <w:rFonts w:ascii="HP Simplified" w:eastAsia="Times New Roman" w:hAnsi="HP Simplified" w:cs="Times New Roman"/>
          <w:b/>
          <w:color w:val="92D050"/>
          <w:lang w:eastAsia="hr-HR"/>
        </w:rPr>
      </w:pPr>
    </w:p>
    <w:p w14:paraId="16C86D84" w14:textId="77777777" w:rsidR="00F24BEB" w:rsidRPr="004B35C1" w:rsidRDefault="00F24BEB" w:rsidP="00F24BEB">
      <w:pPr>
        <w:spacing w:after="0" w:line="240" w:lineRule="auto"/>
        <w:jc w:val="both"/>
        <w:rPr>
          <w:rFonts w:ascii="HP Simplified" w:eastAsia="Times New Roman" w:hAnsi="HP Simplified" w:cs="Times New Roman"/>
          <w:color w:val="7F7F7F"/>
          <w:lang w:eastAsia="hr-HR"/>
        </w:rPr>
      </w:pPr>
      <w:r w:rsidRPr="005F4643">
        <w:rPr>
          <w:rFonts w:ascii="HP Simplified" w:eastAsia="Times New Roman" w:hAnsi="HP Simplified" w:cs="Times New Roman"/>
          <w:color w:val="7F7F7F"/>
          <w:lang w:eastAsia="hr-HR"/>
        </w:rPr>
        <w:t>Do 1991. godine radio je u tvornici “Končar – Alati i strojevi” na poslovima tehnologije i konstrukcije izrade alata za tlačni lijev aluminija. 1991. godine zaposlio se kao znanstveni novak u Zavodu za materijale. Magistarski rad pod naslovom “Razvoj ekspertnog sustava za rješavanje problema abrazijskog trošenja” obranio je na Fakultetu strojarstva i brodogradnje, Sveučilišta u Zagrebu, 1998. godine, a disertaciju pod naslovom “Primjena metoda umjetne inteligencije pri izboru materijala“ 2004. godine. U znanstveno-nastavno zvanje docenta izabran je 8. prosinca 2008. pri Zavodu za industrijsko inženjerstvo Fakulteta strojarstva i brodogradnje – Zagreb, gdje dalje nastavlja sa znanstveno-nastavnom aktivnošću. U znanstveno-nastavno zvanje izvanrednog profesora izabran je 4. srpnja 2012. Aktivno je sudjelovao u radu na znanstvenim projektima: “Računalne simulacije i razvoj materijala” (1997-2002.) i “Razvoj materijala i procesa računalnim modeliranjem” (2002-2006), a od 2007. sudjeluje na projektu “Modeliranje svojstva materijala i parametara procesa”. Bio je voditelj dvaju informatičkih projekata MZOŠ-a: ”Identifikacija čelika prema kemijskom sastavu i standardnim oznakama” (2003.) i ”Identifikacija aluminija i aluminijskih legura prema kemijskom sastavu i standardnim oznakama” (2004.). Tijekom rada na Zavodu za materijale kontinuirano je sudjelovao u izvođenju nastave na dodiplomskom studiju i to iz sljedećih kolegija: vježbe iz kolegija Materijali I, Materijali II, Materijali III, Materijali u brodogradnji, Materijali u zrakoplovstvu, Izbor materijala. Na Zavodu za industrijsko inženjerstvo na dodiplomskom studiju nositelj je kolegija “Informacijski sustavi“, “Informatički menadžment“, “Održavanje“, “Održavanje u zrakoplovstvu“, “Višekriterijalno optimiranje i odlučivanje“ i “Pouzdanost tehničkih sustava“. Na poslijediplomskom doktorskom studiju predaje kolegije, “Inteligentni informacijski sustavi“, “Menadžment održavanja“. Na poslijediplomskom specijalističkom studiju predaje kolegije “Informacijski sustavi, “Dijagnostika u održavanju“, “Menadžment održavanja“ i “Ekologija i održavanje“. Trenutno obnaša funkciju predstojnika Zavoda za industrijsko inženjerstvo. Član je Hrvatskog društva održavatelja, Hrvatskog društva za materijale i tribologiju, Američkog društva za materijale (ASM), te američkog udruženja za umjetnu inteligenciju (AAAI).</w:t>
      </w:r>
    </w:p>
    <w:p w14:paraId="221E1FD2" w14:textId="77777777" w:rsidR="00F24BEB" w:rsidRDefault="00F24BEB" w:rsidP="00F24BEB">
      <w:pPr>
        <w:spacing w:after="0" w:line="240" w:lineRule="auto"/>
        <w:jc w:val="both"/>
        <w:rPr>
          <w:rFonts w:ascii="HP Simplified" w:eastAsia="Times New Roman" w:hAnsi="HP Simplified" w:cs="Times New Roman"/>
          <w:color w:val="7F7F7F"/>
          <w:lang w:eastAsia="hr-HR"/>
        </w:rPr>
      </w:pPr>
    </w:p>
    <w:p w14:paraId="78B77DF9" w14:textId="77777777" w:rsidR="00F24BEB" w:rsidRDefault="00F24BEB" w:rsidP="00F24BEB">
      <w:pPr>
        <w:spacing w:after="0" w:line="240" w:lineRule="auto"/>
        <w:jc w:val="both"/>
        <w:rPr>
          <w:rFonts w:ascii="HP Simplified" w:eastAsia="Times New Roman" w:hAnsi="HP Simplified" w:cs="Times New Roman"/>
          <w:color w:val="7F7F7F"/>
          <w:lang w:eastAsia="hr-HR"/>
        </w:rPr>
      </w:pPr>
    </w:p>
    <w:sectPr w:rsidR="00F24BEB" w:rsidSect="002C0CDF">
      <w:headerReference w:type="default" r:id="rId21"/>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22123" w14:textId="77777777" w:rsidR="00DB6655" w:rsidRDefault="00DB6655" w:rsidP="0055454B">
      <w:pPr>
        <w:spacing w:after="0" w:line="240" w:lineRule="auto"/>
      </w:pPr>
      <w:r>
        <w:separator/>
      </w:r>
    </w:p>
  </w:endnote>
  <w:endnote w:type="continuationSeparator" w:id="0">
    <w:p w14:paraId="0E9E8969" w14:textId="77777777" w:rsidR="00DB6655" w:rsidRDefault="00DB6655" w:rsidP="00554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P Simplified">
    <w:altName w:val="Calibri"/>
    <w:charset w:val="EE"/>
    <w:family w:val="swiss"/>
    <w:pitch w:val="variable"/>
    <w:sig w:usb0="A00000AF" w:usb1="5000205B" w:usb2="00000000" w:usb3="00000000" w:csb0="00000093"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7E65" w14:textId="77777777" w:rsidR="0041495B" w:rsidRPr="0041495B" w:rsidRDefault="0041495B" w:rsidP="0041495B">
    <w:pPr>
      <w:pStyle w:val="Podnoje"/>
      <w:jc w:val="center"/>
      <w:rPr>
        <w:sz w:val="16"/>
        <w:szCs w:val="16"/>
      </w:rPr>
    </w:pPr>
    <w:r w:rsidRPr="0041495B">
      <w:rPr>
        <w:sz w:val="16"/>
        <w:szCs w:val="16"/>
      </w:rPr>
      <w:t>ICPE Internacionalni centar za profesionalnu edukaciju  d.o.o.  Tkalčićeva 59, 10 000  Zagreb,  info@icpeducation.com; www.icpeducation.com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2733A" w14:textId="77777777" w:rsidR="00DB6655" w:rsidRDefault="00DB6655" w:rsidP="0055454B">
      <w:pPr>
        <w:spacing w:after="0" w:line="240" w:lineRule="auto"/>
      </w:pPr>
      <w:r>
        <w:separator/>
      </w:r>
    </w:p>
  </w:footnote>
  <w:footnote w:type="continuationSeparator" w:id="0">
    <w:p w14:paraId="697F4F98" w14:textId="77777777" w:rsidR="00DB6655" w:rsidRDefault="00DB6655" w:rsidP="00554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586613"/>
      <w:docPartObj>
        <w:docPartGallery w:val="Page Numbers (Top of Page)"/>
        <w:docPartUnique/>
      </w:docPartObj>
    </w:sdtPr>
    <w:sdtContent>
      <w:p w14:paraId="3D2A6D26" w14:textId="77777777" w:rsidR="00D16D50" w:rsidRPr="00D16D50" w:rsidRDefault="0041495B" w:rsidP="0041495B">
        <w:pPr>
          <w:jc w:val="center"/>
          <w:rPr>
            <w:rFonts w:ascii="Arial" w:eastAsia="Times New Roman" w:hAnsi="Arial" w:cs="Arial"/>
            <w:sz w:val="24"/>
            <w:szCs w:val="24"/>
          </w:rPr>
        </w:pPr>
        <w:r w:rsidRPr="00D16D50">
          <w:rPr>
            <w:rFonts w:ascii="Arial" w:eastAsia="Times New Roman" w:hAnsi="Arial" w:cs="Arial"/>
            <w:sz w:val="24"/>
            <w:szCs w:val="24"/>
          </w:rPr>
          <w:object w:dxaOrig="4596" w:dyaOrig="1056" w14:anchorId="47F66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8pt;height:52.8pt">
              <v:imagedata r:id="rId1" o:title=""/>
            </v:shape>
            <o:OLEObject Type="Embed" ProgID="Word.Picture.8" ShapeID="_x0000_i1025" DrawAspect="Content" ObjectID="_1841228604" r:id="rId2"/>
          </w:object>
        </w:r>
      </w:p>
      <w:p w14:paraId="1FAA0E51" w14:textId="77777777" w:rsidR="00D650B1" w:rsidRDefault="00D650B1">
        <w:pPr>
          <w:pStyle w:val="Zaglavlje"/>
          <w:jc w:val="right"/>
        </w:pPr>
        <w:r>
          <w:fldChar w:fldCharType="begin"/>
        </w:r>
        <w:r>
          <w:instrText>PAGE   \* MERGEFORMAT</w:instrText>
        </w:r>
        <w:r>
          <w:fldChar w:fldCharType="separate"/>
        </w:r>
        <w:r w:rsidR="00640555">
          <w:rPr>
            <w:noProof/>
          </w:rPr>
          <w:t>13</w:t>
        </w:r>
        <w:r>
          <w:fldChar w:fldCharType="end"/>
        </w:r>
      </w:p>
    </w:sdtContent>
  </w:sdt>
  <w:p w14:paraId="59F40627" w14:textId="77777777" w:rsidR="0055454B" w:rsidRDefault="0055454B">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102"/>
    <w:multiLevelType w:val="multilevel"/>
    <w:tmpl w:val="A2C4D886"/>
    <w:lvl w:ilvl="0">
      <w:start w:val="1"/>
      <w:numFmt w:val="decimal"/>
      <w:lvlText w:val="%1."/>
      <w:lvlJc w:val="left"/>
      <w:pPr>
        <w:ind w:left="720" w:hanging="360"/>
      </w:pPr>
      <w:rPr>
        <w:rFonts w:hint="default"/>
      </w:rPr>
    </w:lvl>
    <w:lvl w:ilvl="1">
      <w:start w:val="1"/>
      <w:numFmt w:val="decimal"/>
      <w:isLgl/>
      <w:lvlText w:val="%1.%2."/>
      <w:lvlJc w:val="left"/>
      <w:pPr>
        <w:ind w:left="789" w:hanging="429"/>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 w15:restartNumberingAfterBreak="0">
    <w:nsid w:val="03477A2B"/>
    <w:multiLevelType w:val="hybridMultilevel"/>
    <w:tmpl w:val="167878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107B19"/>
    <w:multiLevelType w:val="hybridMultilevel"/>
    <w:tmpl w:val="887A33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232F47"/>
    <w:multiLevelType w:val="multilevel"/>
    <w:tmpl w:val="DB6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868C3"/>
    <w:multiLevelType w:val="hybridMultilevel"/>
    <w:tmpl w:val="B948B2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CBE7535"/>
    <w:multiLevelType w:val="hybridMultilevel"/>
    <w:tmpl w:val="1124E6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12B562A"/>
    <w:multiLevelType w:val="hybridMultilevel"/>
    <w:tmpl w:val="8AECE2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21025E4"/>
    <w:multiLevelType w:val="hybridMultilevel"/>
    <w:tmpl w:val="99C833D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5BC0566"/>
    <w:multiLevelType w:val="multilevel"/>
    <w:tmpl w:val="AA84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3D1453"/>
    <w:multiLevelType w:val="multilevel"/>
    <w:tmpl w:val="E604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D126C"/>
    <w:multiLevelType w:val="hybridMultilevel"/>
    <w:tmpl w:val="CAA25F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ED803F2"/>
    <w:multiLevelType w:val="multilevel"/>
    <w:tmpl w:val="EF52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83E59"/>
    <w:multiLevelType w:val="hybridMultilevel"/>
    <w:tmpl w:val="4D843F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29E4890"/>
    <w:multiLevelType w:val="hybridMultilevel"/>
    <w:tmpl w:val="DE9EFC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35103E1"/>
    <w:multiLevelType w:val="multilevel"/>
    <w:tmpl w:val="06FC3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A4D20"/>
    <w:multiLevelType w:val="multilevel"/>
    <w:tmpl w:val="1A7C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8535CD"/>
    <w:multiLevelType w:val="hybridMultilevel"/>
    <w:tmpl w:val="5B7613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DDD228E"/>
    <w:multiLevelType w:val="hybridMultilevel"/>
    <w:tmpl w:val="A4BE93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4E9093F"/>
    <w:multiLevelType w:val="hybridMultilevel"/>
    <w:tmpl w:val="5FEAFB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78A6248"/>
    <w:multiLevelType w:val="hybridMultilevel"/>
    <w:tmpl w:val="346A22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1828DB"/>
    <w:multiLevelType w:val="hybridMultilevel"/>
    <w:tmpl w:val="4AF401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F584CB9"/>
    <w:multiLevelType w:val="hybridMultilevel"/>
    <w:tmpl w:val="3BDEF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8BF0CF2"/>
    <w:multiLevelType w:val="multilevel"/>
    <w:tmpl w:val="7E06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C7ED7"/>
    <w:multiLevelType w:val="multilevel"/>
    <w:tmpl w:val="B53E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8E0B5F"/>
    <w:multiLevelType w:val="hybridMultilevel"/>
    <w:tmpl w:val="D57CA4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A623059"/>
    <w:multiLevelType w:val="hybridMultilevel"/>
    <w:tmpl w:val="01DCA78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AEB33AD"/>
    <w:multiLevelType w:val="multilevel"/>
    <w:tmpl w:val="7DB618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1F4D78" w:themeColor="accent1" w:themeShade="7F"/>
        <w:sz w:val="24"/>
      </w:rPr>
    </w:lvl>
    <w:lvl w:ilvl="2">
      <w:start w:val="1"/>
      <w:numFmt w:val="decimal"/>
      <w:isLgl/>
      <w:lvlText w:val="%1.%2.%3."/>
      <w:lvlJc w:val="left"/>
      <w:pPr>
        <w:ind w:left="1080" w:hanging="720"/>
      </w:pPr>
      <w:rPr>
        <w:rFonts w:hint="default"/>
        <w:color w:val="1F4D78" w:themeColor="accent1" w:themeShade="7F"/>
        <w:sz w:val="24"/>
      </w:rPr>
    </w:lvl>
    <w:lvl w:ilvl="3">
      <w:start w:val="1"/>
      <w:numFmt w:val="decimal"/>
      <w:isLgl/>
      <w:lvlText w:val="%1.%2.%3.%4."/>
      <w:lvlJc w:val="left"/>
      <w:pPr>
        <w:ind w:left="1080" w:hanging="720"/>
      </w:pPr>
      <w:rPr>
        <w:rFonts w:hint="default"/>
        <w:color w:val="1F4D78" w:themeColor="accent1" w:themeShade="7F"/>
        <w:sz w:val="24"/>
      </w:rPr>
    </w:lvl>
    <w:lvl w:ilvl="4">
      <w:start w:val="1"/>
      <w:numFmt w:val="decimal"/>
      <w:isLgl/>
      <w:lvlText w:val="%1.%2.%3.%4.%5."/>
      <w:lvlJc w:val="left"/>
      <w:pPr>
        <w:ind w:left="1440" w:hanging="1080"/>
      </w:pPr>
      <w:rPr>
        <w:rFonts w:hint="default"/>
        <w:color w:val="1F4D78" w:themeColor="accent1" w:themeShade="7F"/>
        <w:sz w:val="24"/>
      </w:rPr>
    </w:lvl>
    <w:lvl w:ilvl="5">
      <w:start w:val="1"/>
      <w:numFmt w:val="decimal"/>
      <w:isLgl/>
      <w:lvlText w:val="%1.%2.%3.%4.%5.%6."/>
      <w:lvlJc w:val="left"/>
      <w:pPr>
        <w:ind w:left="1440" w:hanging="1080"/>
      </w:pPr>
      <w:rPr>
        <w:rFonts w:hint="default"/>
        <w:color w:val="1F4D78" w:themeColor="accent1" w:themeShade="7F"/>
        <w:sz w:val="24"/>
      </w:rPr>
    </w:lvl>
    <w:lvl w:ilvl="6">
      <w:start w:val="1"/>
      <w:numFmt w:val="decimal"/>
      <w:isLgl/>
      <w:lvlText w:val="%1.%2.%3.%4.%5.%6.%7."/>
      <w:lvlJc w:val="left"/>
      <w:pPr>
        <w:ind w:left="1800" w:hanging="1440"/>
      </w:pPr>
      <w:rPr>
        <w:rFonts w:hint="default"/>
        <w:color w:val="1F4D78" w:themeColor="accent1" w:themeShade="7F"/>
        <w:sz w:val="24"/>
      </w:rPr>
    </w:lvl>
    <w:lvl w:ilvl="7">
      <w:start w:val="1"/>
      <w:numFmt w:val="decimal"/>
      <w:isLgl/>
      <w:lvlText w:val="%1.%2.%3.%4.%5.%6.%7.%8."/>
      <w:lvlJc w:val="left"/>
      <w:pPr>
        <w:ind w:left="1800" w:hanging="1440"/>
      </w:pPr>
      <w:rPr>
        <w:rFonts w:hint="default"/>
        <w:color w:val="1F4D78" w:themeColor="accent1" w:themeShade="7F"/>
        <w:sz w:val="24"/>
      </w:rPr>
    </w:lvl>
    <w:lvl w:ilvl="8">
      <w:start w:val="1"/>
      <w:numFmt w:val="decimal"/>
      <w:isLgl/>
      <w:lvlText w:val="%1.%2.%3.%4.%5.%6.%7.%8.%9."/>
      <w:lvlJc w:val="left"/>
      <w:pPr>
        <w:ind w:left="2160" w:hanging="1800"/>
      </w:pPr>
      <w:rPr>
        <w:rFonts w:hint="default"/>
        <w:color w:val="1F4D78" w:themeColor="accent1" w:themeShade="7F"/>
        <w:sz w:val="24"/>
      </w:rPr>
    </w:lvl>
  </w:abstractNum>
  <w:abstractNum w:abstractNumId="27" w15:restartNumberingAfterBreak="0">
    <w:nsid w:val="5DF679B0"/>
    <w:multiLevelType w:val="hybridMultilevel"/>
    <w:tmpl w:val="A344F6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350369"/>
    <w:multiLevelType w:val="hybridMultilevel"/>
    <w:tmpl w:val="2660A7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5A4094A"/>
    <w:multiLevelType w:val="multilevel"/>
    <w:tmpl w:val="7DB618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1F4D78" w:themeColor="accent1" w:themeShade="7F"/>
        <w:sz w:val="24"/>
      </w:rPr>
    </w:lvl>
    <w:lvl w:ilvl="2">
      <w:start w:val="1"/>
      <w:numFmt w:val="decimal"/>
      <w:isLgl/>
      <w:lvlText w:val="%1.%2.%3."/>
      <w:lvlJc w:val="left"/>
      <w:pPr>
        <w:ind w:left="1080" w:hanging="720"/>
      </w:pPr>
      <w:rPr>
        <w:rFonts w:hint="default"/>
        <w:color w:val="1F4D78" w:themeColor="accent1" w:themeShade="7F"/>
        <w:sz w:val="24"/>
      </w:rPr>
    </w:lvl>
    <w:lvl w:ilvl="3">
      <w:start w:val="1"/>
      <w:numFmt w:val="decimal"/>
      <w:isLgl/>
      <w:lvlText w:val="%1.%2.%3.%4."/>
      <w:lvlJc w:val="left"/>
      <w:pPr>
        <w:ind w:left="1080" w:hanging="720"/>
      </w:pPr>
      <w:rPr>
        <w:rFonts w:hint="default"/>
        <w:color w:val="1F4D78" w:themeColor="accent1" w:themeShade="7F"/>
        <w:sz w:val="24"/>
      </w:rPr>
    </w:lvl>
    <w:lvl w:ilvl="4">
      <w:start w:val="1"/>
      <w:numFmt w:val="decimal"/>
      <w:isLgl/>
      <w:lvlText w:val="%1.%2.%3.%4.%5."/>
      <w:lvlJc w:val="left"/>
      <w:pPr>
        <w:ind w:left="1440" w:hanging="1080"/>
      </w:pPr>
      <w:rPr>
        <w:rFonts w:hint="default"/>
        <w:color w:val="1F4D78" w:themeColor="accent1" w:themeShade="7F"/>
        <w:sz w:val="24"/>
      </w:rPr>
    </w:lvl>
    <w:lvl w:ilvl="5">
      <w:start w:val="1"/>
      <w:numFmt w:val="decimal"/>
      <w:isLgl/>
      <w:lvlText w:val="%1.%2.%3.%4.%5.%6."/>
      <w:lvlJc w:val="left"/>
      <w:pPr>
        <w:ind w:left="1440" w:hanging="1080"/>
      </w:pPr>
      <w:rPr>
        <w:rFonts w:hint="default"/>
        <w:color w:val="1F4D78" w:themeColor="accent1" w:themeShade="7F"/>
        <w:sz w:val="24"/>
      </w:rPr>
    </w:lvl>
    <w:lvl w:ilvl="6">
      <w:start w:val="1"/>
      <w:numFmt w:val="decimal"/>
      <w:isLgl/>
      <w:lvlText w:val="%1.%2.%3.%4.%5.%6.%7."/>
      <w:lvlJc w:val="left"/>
      <w:pPr>
        <w:ind w:left="1800" w:hanging="1440"/>
      </w:pPr>
      <w:rPr>
        <w:rFonts w:hint="default"/>
        <w:color w:val="1F4D78" w:themeColor="accent1" w:themeShade="7F"/>
        <w:sz w:val="24"/>
      </w:rPr>
    </w:lvl>
    <w:lvl w:ilvl="7">
      <w:start w:val="1"/>
      <w:numFmt w:val="decimal"/>
      <w:isLgl/>
      <w:lvlText w:val="%1.%2.%3.%4.%5.%6.%7.%8."/>
      <w:lvlJc w:val="left"/>
      <w:pPr>
        <w:ind w:left="1800" w:hanging="1440"/>
      </w:pPr>
      <w:rPr>
        <w:rFonts w:hint="default"/>
        <w:color w:val="1F4D78" w:themeColor="accent1" w:themeShade="7F"/>
        <w:sz w:val="24"/>
      </w:rPr>
    </w:lvl>
    <w:lvl w:ilvl="8">
      <w:start w:val="1"/>
      <w:numFmt w:val="decimal"/>
      <w:isLgl/>
      <w:lvlText w:val="%1.%2.%3.%4.%5.%6.%7.%8.%9."/>
      <w:lvlJc w:val="left"/>
      <w:pPr>
        <w:ind w:left="2160" w:hanging="1800"/>
      </w:pPr>
      <w:rPr>
        <w:rFonts w:hint="default"/>
        <w:color w:val="1F4D78" w:themeColor="accent1" w:themeShade="7F"/>
        <w:sz w:val="24"/>
      </w:rPr>
    </w:lvl>
  </w:abstractNum>
  <w:abstractNum w:abstractNumId="30" w15:restartNumberingAfterBreak="0">
    <w:nsid w:val="681E21AF"/>
    <w:multiLevelType w:val="hybridMultilevel"/>
    <w:tmpl w:val="260024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A1642C"/>
    <w:multiLevelType w:val="hybridMultilevel"/>
    <w:tmpl w:val="AACE3108"/>
    <w:lvl w:ilvl="0" w:tplc="1C4E5FC0">
      <w:numFmt w:val="bullet"/>
      <w:lvlText w:val=""/>
      <w:lvlJc w:val="left"/>
      <w:pPr>
        <w:ind w:left="720" w:hanging="360"/>
      </w:pPr>
      <w:rPr>
        <w:rFonts w:ascii="Segoe UI Symbol" w:eastAsia="Times New Roman" w:hAnsi="Segoe UI Symbol" w:cs="Segoe UI 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1CF51C3"/>
    <w:multiLevelType w:val="hybridMultilevel"/>
    <w:tmpl w:val="5E6604E4"/>
    <w:lvl w:ilvl="0" w:tplc="D6EEFA00">
      <w:numFmt w:val="bullet"/>
      <w:lvlText w:val="-"/>
      <w:lvlJc w:val="left"/>
      <w:pPr>
        <w:ind w:left="720" w:hanging="360"/>
      </w:pPr>
      <w:rPr>
        <w:rFonts w:ascii="HP Simplified" w:eastAsia="Times New Roman" w:hAnsi="HP Simplified"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6FE4CA5"/>
    <w:multiLevelType w:val="multilevel"/>
    <w:tmpl w:val="4F20F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73407B"/>
    <w:multiLevelType w:val="hybridMultilevel"/>
    <w:tmpl w:val="F20A16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79301E1"/>
    <w:multiLevelType w:val="multilevel"/>
    <w:tmpl w:val="A59A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CA4C8A"/>
    <w:multiLevelType w:val="hybridMultilevel"/>
    <w:tmpl w:val="3B82456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33479710">
    <w:abstractNumId w:val="36"/>
  </w:num>
  <w:num w:numId="2" w16cid:durableId="1034310575">
    <w:abstractNumId w:val="25"/>
  </w:num>
  <w:num w:numId="3" w16cid:durableId="810711378">
    <w:abstractNumId w:val="24"/>
  </w:num>
  <w:num w:numId="4" w16cid:durableId="2100910348">
    <w:abstractNumId w:val="32"/>
  </w:num>
  <w:num w:numId="5" w16cid:durableId="868646560">
    <w:abstractNumId w:val="5"/>
  </w:num>
  <w:num w:numId="6" w16cid:durableId="1240140064">
    <w:abstractNumId w:val="18"/>
  </w:num>
  <w:num w:numId="7" w16cid:durableId="201285538">
    <w:abstractNumId w:val="26"/>
  </w:num>
  <w:num w:numId="8" w16cid:durableId="2067138450">
    <w:abstractNumId w:val="33"/>
  </w:num>
  <w:num w:numId="9" w16cid:durableId="1187907313">
    <w:abstractNumId w:val="9"/>
  </w:num>
  <w:num w:numId="10" w16cid:durableId="619608088">
    <w:abstractNumId w:val="22"/>
  </w:num>
  <w:num w:numId="11" w16cid:durableId="1152796351">
    <w:abstractNumId w:val="21"/>
  </w:num>
  <w:num w:numId="12" w16cid:durableId="2026780212">
    <w:abstractNumId w:val="14"/>
  </w:num>
  <w:num w:numId="13" w16cid:durableId="964384784">
    <w:abstractNumId w:val="7"/>
  </w:num>
  <w:num w:numId="14" w16cid:durableId="1001009345">
    <w:abstractNumId w:val="11"/>
  </w:num>
  <w:num w:numId="15" w16cid:durableId="167526884">
    <w:abstractNumId w:val="15"/>
  </w:num>
  <w:num w:numId="16" w16cid:durableId="286393024">
    <w:abstractNumId w:val="35"/>
  </w:num>
  <w:num w:numId="17" w16cid:durableId="929580592">
    <w:abstractNumId w:val="27"/>
  </w:num>
  <w:num w:numId="18" w16cid:durableId="1111633861">
    <w:abstractNumId w:val="19"/>
  </w:num>
  <w:num w:numId="19" w16cid:durableId="1639605412">
    <w:abstractNumId w:val="30"/>
  </w:num>
  <w:num w:numId="20" w16cid:durableId="1757626490">
    <w:abstractNumId w:val="20"/>
  </w:num>
  <w:num w:numId="21" w16cid:durableId="575750214">
    <w:abstractNumId w:val="31"/>
  </w:num>
  <w:num w:numId="22" w16cid:durableId="1944722630">
    <w:abstractNumId w:val="0"/>
  </w:num>
  <w:num w:numId="23" w16cid:durableId="957832948">
    <w:abstractNumId w:val="28"/>
  </w:num>
  <w:num w:numId="24" w16cid:durableId="174923577">
    <w:abstractNumId w:val="2"/>
  </w:num>
  <w:num w:numId="25" w16cid:durableId="2049528885">
    <w:abstractNumId w:val="29"/>
  </w:num>
  <w:num w:numId="26" w16cid:durableId="1178151678">
    <w:abstractNumId w:val="4"/>
  </w:num>
  <w:num w:numId="27" w16cid:durableId="350450919">
    <w:abstractNumId w:val="12"/>
  </w:num>
  <w:num w:numId="28" w16cid:durableId="1401175390">
    <w:abstractNumId w:val="1"/>
  </w:num>
  <w:num w:numId="29" w16cid:durableId="1018389214">
    <w:abstractNumId w:val="17"/>
  </w:num>
  <w:num w:numId="30" w16cid:durableId="1030032961">
    <w:abstractNumId w:val="6"/>
  </w:num>
  <w:num w:numId="31" w16cid:durableId="1996182727">
    <w:abstractNumId w:val="10"/>
  </w:num>
  <w:num w:numId="32" w16cid:durableId="439571495">
    <w:abstractNumId w:val="16"/>
  </w:num>
  <w:num w:numId="33" w16cid:durableId="374934948">
    <w:abstractNumId w:val="34"/>
  </w:num>
  <w:num w:numId="34" w16cid:durableId="1041398933">
    <w:abstractNumId w:val="13"/>
  </w:num>
  <w:num w:numId="35" w16cid:durableId="1592005103">
    <w:abstractNumId w:val="3"/>
  </w:num>
  <w:num w:numId="36" w16cid:durableId="1244145239">
    <w:abstractNumId w:val="23"/>
  </w:num>
  <w:num w:numId="37" w16cid:durableId="15893896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12B"/>
    <w:rsid w:val="00006A0B"/>
    <w:rsid w:val="0000727A"/>
    <w:rsid w:val="0002301F"/>
    <w:rsid w:val="00027565"/>
    <w:rsid w:val="0003033F"/>
    <w:rsid w:val="0003114C"/>
    <w:rsid w:val="000329EE"/>
    <w:rsid w:val="00052267"/>
    <w:rsid w:val="00062405"/>
    <w:rsid w:val="000624C8"/>
    <w:rsid w:val="00066321"/>
    <w:rsid w:val="00067620"/>
    <w:rsid w:val="00067FB5"/>
    <w:rsid w:val="00073AA5"/>
    <w:rsid w:val="00080138"/>
    <w:rsid w:val="00083D3B"/>
    <w:rsid w:val="00087F55"/>
    <w:rsid w:val="00092BB6"/>
    <w:rsid w:val="00092F1D"/>
    <w:rsid w:val="000B04BA"/>
    <w:rsid w:val="000B4531"/>
    <w:rsid w:val="000B517C"/>
    <w:rsid w:val="000C0B41"/>
    <w:rsid w:val="000C2C86"/>
    <w:rsid w:val="000D70C5"/>
    <w:rsid w:val="000E11A5"/>
    <w:rsid w:val="0010335D"/>
    <w:rsid w:val="00115A7C"/>
    <w:rsid w:val="00116E49"/>
    <w:rsid w:val="0012528E"/>
    <w:rsid w:val="001265F9"/>
    <w:rsid w:val="00145054"/>
    <w:rsid w:val="00160AE0"/>
    <w:rsid w:val="00163186"/>
    <w:rsid w:val="00170112"/>
    <w:rsid w:val="00181908"/>
    <w:rsid w:val="0018679B"/>
    <w:rsid w:val="001876B1"/>
    <w:rsid w:val="0019383F"/>
    <w:rsid w:val="001B0028"/>
    <w:rsid w:val="001C18AF"/>
    <w:rsid w:val="001C3B76"/>
    <w:rsid w:val="001C4899"/>
    <w:rsid w:val="001D2260"/>
    <w:rsid w:val="001D2D73"/>
    <w:rsid w:val="001F20E9"/>
    <w:rsid w:val="002013AD"/>
    <w:rsid w:val="0021036F"/>
    <w:rsid w:val="002162EC"/>
    <w:rsid w:val="0022041A"/>
    <w:rsid w:val="00222A38"/>
    <w:rsid w:val="00223F1E"/>
    <w:rsid w:val="00224FD3"/>
    <w:rsid w:val="00235B0B"/>
    <w:rsid w:val="00236EF6"/>
    <w:rsid w:val="00243E63"/>
    <w:rsid w:val="002458C5"/>
    <w:rsid w:val="00281E27"/>
    <w:rsid w:val="00283378"/>
    <w:rsid w:val="002915A2"/>
    <w:rsid w:val="002976C1"/>
    <w:rsid w:val="002A09D4"/>
    <w:rsid w:val="002A11D8"/>
    <w:rsid w:val="002B1725"/>
    <w:rsid w:val="002B59A3"/>
    <w:rsid w:val="002B5E4B"/>
    <w:rsid w:val="002C0CDF"/>
    <w:rsid w:val="002D0252"/>
    <w:rsid w:val="002D785C"/>
    <w:rsid w:val="00307408"/>
    <w:rsid w:val="00312DA6"/>
    <w:rsid w:val="0032157B"/>
    <w:rsid w:val="00340D2E"/>
    <w:rsid w:val="00351F21"/>
    <w:rsid w:val="00352855"/>
    <w:rsid w:val="003575B6"/>
    <w:rsid w:val="00360A8E"/>
    <w:rsid w:val="00395527"/>
    <w:rsid w:val="003A0189"/>
    <w:rsid w:val="003B610F"/>
    <w:rsid w:val="003C2B0E"/>
    <w:rsid w:val="003D553F"/>
    <w:rsid w:val="003D55D7"/>
    <w:rsid w:val="003E6860"/>
    <w:rsid w:val="003E69AA"/>
    <w:rsid w:val="003F49AB"/>
    <w:rsid w:val="003F508B"/>
    <w:rsid w:val="003F7A8A"/>
    <w:rsid w:val="00405114"/>
    <w:rsid w:val="0041495B"/>
    <w:rsid w:val="00415AE2"/>
    <w:rsid w:val="004504FF"/>
    <w:rsid w:val="00451B40"/>
    <w:rsid w:val="0046614D"/>
    <w:rsid w:val="004668FD"/>
    <w:rsid w:val="004738CE"/>
    <w:rsid w:val="00482D84"/>
    <w:rsid w:val="00485461"/>
    <w:rsid w:val="00485F42"/>
    <w:rsid w:val="0049122F"/>
    <w:rsid w:val="004A5E6F"/>
    <w:rsid w:val="004D64D3"/>
    <w:rsid w:val="004F1925"/>
    <w:rsid w:val="0050201B"/>
    <w:rsid w:val="00513A43"/>
    <w:rsid w:val="00515089"/>
    <w:rsid w:val="005167A0"/>
    <w:rsid w:val="00516AEA"/>
    <w:rsid w:val="00516DC3"/>
    <w:rsid w:val="00526AE3"/>
    <w:rsid w:val="00526BBF"/>
    <w:rsid w:val="00534011"/>
    <w:rsid w:val="0055454B"/>
    <w:rsid w:val="00564586"/>
    <w:rsid w:val="00564B97"/>
    <w:rsid w:val="00570AB2"/>
    <w:rsid w:val="00570DEC"/>
    <w:rsid w:val="0059712B"/>
    <w:rsid w:val="005A3CD1"/>
    <w:rsid w:val="005C5C34"/>
    <w:rsid w:val="005D67DF"/>
    <w:rsid w:val="005E0EAE"/>
    <w:rsid w:val="00610D53"/>
    <w:rsid w:val="006218F3"/>
    <w:rsid w:val="00622E18"/>
    <w:rsid w:val="00623DFE"/>
    <w:rsid w:val="00640555"/>
    <w:rsid w:val="0064117A"/>
    <w:rsid w:val="00645C7E"/>
    <w:rsid w:val="00650CBE"/>
    <w:rsid w:val="00651DEB"/>
    <w:rsid w:val="00662B10"/>
    <w:rsid w:val="006638FA"/>
    <w:rsid w:val="00666497"/>
    <w:rsid w:val="00672F3B"/>
    <w:rsid w:val="00676F93"/>
    <w:rsid w:val="00696B51"/>
    <w:rsid w:val="006B5573"/>
    <w:rsid w:val="006C0226"/>
    <w:rsid w:val="006C3429"/>
    <w:rsid w:val="006C43D6"/>
    <w:rsid w:val="006C622A"/>
    <w:rsid w:val="006E6002"/>
    <w:rsid w:val="006E751B"/>
    <w:rsid w:val="006F103D"/>
    <w:rsid w:val="006F3B5D"/>
    <w:rsid w:val="00712D10"/>
    <w:rsid w:val="00715575"/>
    <w:rsid w:val="00724ADF"/>
    <w:rsid w:val="0073519C"/>
    <w:rsid w:val="007352EC"/>
    <w:rsid w:val="00744CA0"/>
    <w:rsid w:val="00746D9A"/>
    <w:rsid w:val="00747AF0"/>
    <w:rsid w:val="0076513A"/>
    <w:rsid w:val="007658D5"/>
    <w:rsid w:val="0076590A"/>
    <w:rsid w:val="00765A1B"/>
    <w:rsid w:val="00770E56"/>
    <w:rsid w:val="0077462C"/>
    <w:rsid w:val="00782BEE"/>
    <w:rsid w:val="007A068D"/>
    <w:rsid w:val="007A2C3F"/>
    <w:rsid w:val="007A711C"/>
    <w:rsid w:val="007D0810"/>
    <w:rsid w:val="007E129A"/>
    <w:rsid w:val="007E5CAC"/>
    <w:rsid w:val="007E61FC"/>
    <w:rsid w:val="007E7972"/>
    <w:rsid w:val="007F050F"/>
    <w:rsid w:val="008034FD"/>
    <w:rsid w:val="00805BE5"/>
    <w:rsid w:val="008153D1"/>
    <w:rsid w:val="0082215B"/>
    <w:rsid w:val="008229BE"/>
    <w:rsid w:val="00826355"/>
    <w:rsid w:val="008315DB"/>
    <w:rsid w:val="008368CD"/>
    <w:rsid w:val="00841502"/>
    <w:rsid w:val="008429CF"/>
    <w:rsid w:val="00847E28"/>
    <w:rsid w:val="00854114"/>
    <w:rsid w:val="008573F4"/>
    <w:rsid w:val="0087138A"/>
    <w:rsid w:val="00873679"/>
    <w:rsid w:val="00875BB7"/>
    <w:rsid w:val="00884C31"/>
    <w:rsid w:val="00884C95"/>
    <w:rsid w:val="008910F0"/>
    <w:rsid w:val="0089466C"/>
    <w:rsid w:val="008969B2"/>
    <w:rsid w:val="008B33E7"/>
    <w:rsid w:val="008B4F22"/>
    <w:rsid w:val="008C18CE"/>
    <w:rsid w:val="008D3610"/>
    <w:rsid w:val="008D4C45"/>
    <w:rsid w:val="008E438B"/>
    <w:rsid w:val="008E4D73"/>
    <w:rsid w:val="008F1F74"/>
    <w:rsid w:val="008F261E"/>
    <w:rsid w:val="00901DF1"/>
    <w:rsid w:val="00906B6A"/>
    <w:rsid w:val="00937B89"/>
    <w:rsid w:val="0094562C"/>
    <w:rsid w:val="00946D52"/>
    <w:rsid w:val="00947B17"/>
    <w:rsid w:val="00962443"/>
    <w:rsid w:val="00965489"/>
    <w:rsid w:val="00966A22"/>
    <w:rsid w:val="009805F5"/>
    <w:rsid w:val="00981235"/>
    <w:rsid w:val="00983B82"/>
    <w:rsid w:val="00992FF3"/>
    <w:rsid w:val="00993511"/>
    <w:rsid w:val="009B40AD"/>
    <w:rsid w:val="00A022E5"/>
    <w:rsid w:val="00A0468F"/>
    <w:rsid w:val="00A04CE5"/>
    <w:rsid w:val="00A05E53"/>
    <w:rsid w:val="00A34D9F"/>
    <w:rsid w:val="00A443D6"/>
    <w:rsid w:val="00A63C6D"/>
    <w:rsid w:val="00A71BFB"/>
    <w:rsid w:val="00A730EB"/>
    <w:rsid w:val="00A857F3"/>
    <w:rsid w:val="00A906A6"/>
    <w:rsid w:val="00A975F4"/>
    <w:rsid w:val="00AA7197"/>
    <w:rsid w:val="00AB2997"/>
    <w:rsid w:val="00AB3ACA"/>
    <w:rsid w:val="00AB5D4D"/>
    <w:rsid w:val="00AC20AA"/>
    <w:rsid w:val="00AD0118"/>
    <w:rsid w:val="00AD7B44"/>
    <w:rsid w:val="00AE4DE0"/>
    <w:rsid w:val="00AF054F"/>
    <w:rsid w:val="00B012A7"/>
    <w:rsid w:val="00B1102D"/>
    <w:rsid w:val="00B15C1C"/>
    <w:rsid w:val="00B20991"/>
    <w:rsid w:val="00B25FA2"/>
    <w:rsid w:val="00B31DF1"/>
    <w:rsid w:val="00B321D1"/>
    <w:rsid w:val="00B32373"/>
    <w:rsid w:val="00B35271"/>
    <w:rsid w:val="00B406B1"/>
    <w:rsid w:val="00B43242"/>
    <w:rsid w:val="00B44862"/>
    <w:rsid w:val="00B460CB"/>
    <w:rsid w:val="00B5338D"/>
    <w:rsid w:val="00B56CE2"/>
    <w:rsid w:val="00B6263F"/>
    <w:rsid w:val="00B67F10"/>
    <w:rsid w:val="00B74D9B"/>
    <w:rsid w:val="00B84B7E"/>
    <w:rsid w:val="00B9401E"/>
    <w:rsid w:val="00BA1683"/>
    <w:rsid w:val="00BA5F6D"/>
    <w:rsid w:val="00BA7B98"/>
    <w:rsid w:val="00BB2512"/>
    <w:rsid w:val="00BB3126"/>
    <w:rsid w:val="00BB397A"/>
    <w:rsid w:val="00BB4E32"/>
    <w:rsid w:val="00BB5C2B"/>
    <w:rsid w:val="00BD0212"/>
    <w:rsid w:val="00BD7BDB"/>
    <w:rsid w:val="00BD7CEA"/>
    <w:rsid w:val="00BE08EA"/>
    <w:rsid w:val="00BE0CC3"/>
    <w:rsid w:val="00BE2E4C"/>
    <w:rsid w:val="00BF41C5"/>
    <w:rsid w:val="00C23FC2"/>
    <w:rsid w:val="00C2687B"/>
    <w:rsid w:val="00C325CF"/>
    <w:rsid w:val="00C34668"/>
    <w:rsid w:val="00C3757C"/>
    <w:rsid w:val="00C53928"/>
    <w:rsid w:val="00C608E1"/>
    <w:rsid w:val="00C765E3"/>
    <w:rsid w:val="00C7795C"/>
    <w:rsid w:val="00C90CD9"/>
    <w:rsid w:val="00CA0870"/>
    <w:rsid w:val="00CA427B"/>
    <w:rsid w:val="00CA42E2"/>
    <w:rsid w:val="00CB4B58"/>
    <w:rsid w:val="00CB6BDD"/>
    <w:rsid w:val="00CC7AF4"/>
    <w:rsid w:val="00CE5D77"/>
    <w:rsid w:val="00CF0BE7"/>
    <w:rsid w:val="00CF3E4A"/>
    <w:rsid w:val="00D1216F"/>
    <w:rsid w:val="00D1520A"/>
    <w:rsid w:val="00D16280"/>
    <w:rsid w:val="00D16D50"/>
    <w:rsid w:val="00D23139"/>
    <w:rsid w:val="00D27120"/>
    <w:rsid w:val="00D47B93"/>
    <w:rsid w:val="00D513C4"/>
    <w:rsid w:val="00D633BF"/>
    <w:rsid w:val="00D63E5A"/>
    <w:rsid w:val="00D64B52"/>
    <w:rsid w:val="00D650B1"/>
    <w:rsid w:val="00D765BF"/>
    <w:rsid w:val="00D808AF"/>
    <w:rsid w:val="00DA59D5"/>
    <w:rsid w:val="00DA6EED"/>
    <w:rsid w:val="00DB29BC"/>
    <w:rsid w:val="00DB6655"/>
    <w:rsid w:val="00DC0941"/>
    <w:rsid w:val="00DC4232"/>
    <w:rsid w:val="00DD195A"/>
    <w:rsid w:val="00DF1313"/>
    <w:rsid w:val="00E004CF"/>
    <w:rsid w:val="00E02236"/>
    <w:rsid w:val="00E02830"/>
    <w:rsid w:val="00E11F80"/>
    <w:rsid w:val="00E27E35"/>
    <w:rsid w:val="00E37A79"/>
    <w:rsid w:val="00E41EF4"/>
    <w:rsid w:val="00E44E34"/>
    <w:rsid w:val="00E4727B"/>
    <w:rsid w:val="00E57ED8"/>
    <w:rsid w:val="00E625C3"/>
    <w:rsid w:val="00E747DC"/>
    <w:rsid w:val="00E90C3F"/>
    <w:rsid w:val="00E90EEF"/>
    <w:rsid w:val="00E9605D"/>
    <w:rsid w:val="00EC2E8D"/>
    <w:rsid w:val="00EC31CD"/>
    <w:rsid w:val="00ED19CA"/>
    <w:rsid w:val="00EE2ECE"/>
    <w:rsid w:val="00F10848"/>
    <w:rsid w:val="00F10E1C"/>
    <w:rsid w:val="00F1102F"/>
    <w:rsid w:val="00F12A5B"/>
    <w:rsid w:val="00F17A0F"/>
    <w:rsid w:val="00F222F9"/>
    <w:rsid w:val="00F24BEB"/>
    <w:rsid w:val="00F25DCD"/>
    <w:rsid w:val="00F3080A"/>
    <w:rsid w:val="00F31650"/>
    <w:rsid w:val="00F35B4B"/>
    <w:rsid w:val="00F3768C"/>
    <w:rsid w:val="00F37870"/>
    <w:rsid w:val="00F40618"/>
    <w:rsid w:val="00F44A95"/>
    <w:rsid w:val="00F546F3"/>
    <w:rsid w:val="00F817D7"/>
    <w:rsid w:val="00F9554E"/>
    <w:rsid w:val="00FA172C"/>
    <w:rsid w:val="00FA3927"/>
    <w:rsid w:val="00FA65AB"/>
    <w:rsid w:val="00FA6AAF"/>
    <w:rsid w:val="00FC20C4"/>
    <w:rsid w:val="00FC3B67"/>
    <w:rsid w:val="00FC723E"/>
    <w:rsid w:val="00FE470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6EBE9"/>
  <w15:chartTrackingRefBased/>
  <w15:docId w15:val="{6FE0A791-40F9-4787-B789-6600FAA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12B"/>
  </w:style>
  <w:style w:type="paragraph" w:styleId="Naslov1">
    <w:name w:val="heading 1"/>
    <w:basedOn w:val="Normal"/>
    <w:next w:val="Normal"/>
    <w:link w:val="Naslov1Char"/>
    <w:uiPriority w:val="9"/>
    <w:qFormat/>
    <w:rsid w:val="00D650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D650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C765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next w:val="Normal"/>
    <w:link w:val="Naslov4Char"/>
    <w:uiPriority w:val="9"/>
    <w:semiHidden/>
    <w:unhideWhenUsed/>
    <w:qFormat/>
    <w:rsid w:val="00C765E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59712B"/>
    <w:pPr>
      <w:suppressAutoHyphens/>
      <w:autoSpaceDN w:val="0"/>
      <w:ind w:left="720"/>
      <w:textAlignment w:val="baseline"/>
    </w:pPr>
    <w:rPr>
      <w:rFonts w:ascii="Calibri" w:eastAsia="SimSun" w:hAnsi="Calibri" w:cs="Tahoma"/>
      <w:kern w:val="3"/>
    </w:rPr>
  </w:style>
  <w:style w:type="paragraph" w:styleId="Zaglavlje">
    <w:name w:val="header"/>
    <w:basedOn w:val="Normal"/>
    <w:link w:val="ZaglavljeChar"/>
    <w:uiPriority w:val="99"/>
    <w:unhideWhenUsed/>
    <w:rsid w:val="0055454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5454B"/>
  </w:style>
  <w:style w:type="paragraph" w:styleId="Podnoje">
    <w:name w:val="footer"/>
    <w:basedOn w:val="Normal"/>
    <w:link w:val="PodnojeChar"/>
    <w:uiPriority w:val="99"/>
    <w:unhideWhenUsed/>
    <w:rsid w:val="0055454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5454B"/>
  </w:style>
  <w:style w:type="character" w:customStyle="1" w:styleId="Naslov1Char">
    <w:name w:val="Naslov 1 Char"/>
    <w:basedOn w:val="Zadanifontodlomka"/>
    <w:link w:val="Naslov1"/>
    <w:uiPriority w:val="9"/>
    <w:rsid w:val="00D650B1"/>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D650B1"/>
    <w:pPr>
      <w:outlineLvl w:val="9"/>
    </w:pPr>
    <w:rPr>
      <w:lang w:eastAsia="hr-HR"/>
    </w:rPr>
  </w:style>
  <w:style w:type="paragraph" w:styleId="Sadraj1">
    <w:name w:val="toc 1"/>
    <w:basedOn w:val="Normal"/>
    <w:next w:val="Normal"/>
    <w:autoRedefine/>
    <w:uiPriority w:val="39"/>
    <w:unhideWhenUsed/>
    <w:rsid w:val="00D650B1"/>
    <w:pPr>
      <w:spacing w:after="100"/>
    </w:pPr>
  </w:style>
  <w:style w:type="character" w:styleId="Hiperveza">
    <w:name w:val="Hyperlink"/>
    <w:basedOn w:val="Zadanifontodlomka"/>
    <w:uiPriority w:val="99"/>
    <w:unhideWhenUsed/>
    <w:rsid w:val="00D650B1"/>
    <w:rPr>
      <w:color w:val="0563C1" w:themeColor="hyperlink"/>
      <w:u w:val="single"/>
    </w:rPr>
  </w:style>
  <w:style w:type="character" w:customStyle="1" w:styleId="Naslov2Char">
    <w:name w:val="Naslov 2 Char"/>
    <w:basedOn w:val="Zadanifontodlomka"/>
    <w:link w:val="Naslov2"/>
    <w:uiPriority w:val="9"/>
    <w:rsid w:val="00D650B1"/>
    <w:rPr>
      <w:rFonts w:asciiTheme="majorHAnsi" w:eastAsiaTheme="majorEastAsia" w:hAnsiTheme="majorHAnsi" w:cstheme="majorBidi"/>
      <w:color w:val="2E74B5" w:themeColor="accent1" w:themeShade="BF"/>
      <w:sz w:val="26"/>
      <w:szCs w:val="26"/>
    </w:rPr>
  </w:style>
  <w:style w:type="paragraph" w:styleId="Sadraj2">
    <w:name w:val="toc 2"/>
    <w:basedOn w:val="Normal"/>
    <w:next w:val="Normal"/>
    <w:autoRedefine/>
    <w:uiPriority w:val="39"/>
    <w:unhideWhenUsed/>
    <w:rsid w:val="00D650B1"/>
    <w:pPr>
      <w:spacing w:after="100"/>
      <w:ind w:left="220"/>
    </w:pPr>
  </w:style>
  <w:style w:type="paragraph" w:styleId="Sadraj3">
    <w:name w:val="toc 3"/>
    <w:basedOn w:val="Normal"/>
    <w:next w:val="Normal"/>
    <w:autoRedefine/>
    <w:uiPriority w:val="39"/>
    <w:unhideWhenUsed/>
    <w:rsid w:val="00676F93"/>
    <w:pPr>
      <w:spacing w:after="100"/>
      <w:ind w:left="440"/>
    </w:pPr>
  </w:style>
  <w:style w:type="paragraph" w:styleId="Podnaslov">
    <w:name w:val="Subtitle"/>
    <w:basedOn w:val="Normal"/>
    <w:next w:val="Normal"/>
    <w:link w:val="PodnaslovChar"/>
    <w:uiPriority w:val="11"/>
    <w:qFormat/>
    <w:rsid w:val="002A09D4"/>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PodnaslovChar">
    <w:name w:val="Podnaslov Char"/>
    <w:basedOn w:val="Zadanifontodlomka"/>
    <w:link w:val="Podnaslov"/>
    <w:uiPriority w:val="11"/>
    <w:rsid w:val="002A09D4"/>
    <w:rPr>
      <w:rFonts w:eastAsiaTheme="majorEastAsia" w:cstheme="majorBidi"/>
      <w:color w:val="595959" w:themeColor="text1" w:themeTint="A6"/>
      <w:spacing w:val="15"/>
      <w:kern w:val="2"/>
      <w:sz w:val="28"/>
      <w:szCs w:val="28"/>
      <w14:ligatures w14:val="standardContextual"/>
    </w:rPr>
  </w:style>
  <w:style w:type="paragraph" w:styleId="StandardWeb">
    <w:name w:val="Normal (Web)"/>
    <w:basedOn w:val="Normal"/>
    <w:uiPriority w:val="99"/>
    <w:semiHidden/>
    <w:unhideWhenUsed/>
    <w:rsid w:val="000C2C8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4Char">
    <w:name w:val="Naslov 4 Char"/>
    <w:basedOn w:val="Zadanifontodlomka"/>
    <w:link w:val="Naslov4"/>
    <w:uiPriority w:val="9"/>
    <w:semiHidden/>
    <w:rsid w:val="00C765E3"/>
    <w:rPr>
      <w:rFonts w:asciiTheme="majorHAnsi" w:eastAsiaTheme="majorEastAsia" w:hAnsiTheme="majorHAnsi" w:cstheme="majorBidi"/>
      <w:i/>
      <w:iCs/>
      <w:color w:val="2E74B5" w:themeColor="accent1" w:themeShade="BF"/>
    </w:rPr>
  </w:style>
  <w:style w:type="character" w:customStyle="1" w:styleId="Naslov3Char">
    <w:name w:val="Naslov 3 Char"/>
    <w:basedOn w:val="Zadanifontodlomka"/>
    <w:link w:val="Naslov3"/>
    <w:uiPriority w:val="9"/>
    <w:rsid w:val="00C765E3"/>
    <w:rPr>
      <w:rFonts w:asciiTheme="majorHAnsi" w:eastAsiaTheme="majorEastAsia" w:hAnsiTheme="majorHAnsi" w:cstheme="majorBidi"/>
      <w:color w:val="1F4D78" w:themeColor="accent1" w:themeShade="7F"/>
      <w:sz w:val="24"/>
      <w:szCs w:val="24"/>
    </w:rPr>
  </w:style>
  <w:style w:type="character" w:styleId="Naglaeno">
    <w:name w:val="Strong"/>
    <w:basedOn w:val="Zadanifontodlomka"/>
    <w:uiPriority w:val="22"/>
    <w:qFormat/>
    <w:rsid w:val="00A04CE5"/>
    <w:rPr>
      <w:b/>
      <w:bCs/>
    </w:rPr>
  </w:style>
  <w:style w:type="character" w:customStyle="1" w:styleId="relative">
    <w:name w:val="relative"/>
    <w:basedOn w:val="Zadanifontodlomka"/>
    <w:rsid w:val="00CF0BE7"/>
  </w:style>
  <w:style w:type="paragraph" w:customStyle="1" w:styleId="not-prose">
    <w:name w:val="not-prose"/>
    <w:basedOn w:val="Normal"/>
    <w:rsid w:val="00CF0BE7"/>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782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w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80F10-E389-4FB7-AE10-7E20A1FF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2837</Words>
  <Characters>16175</Characters>
  <Application>Microsoft Office Word</Application>
  <DocSecurity>0</DocSecurity>
  <Lines>134</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dc:creator>
  <cp:keywords/>
  <dc:description/>
  <cp:lastModifiedBy>adrian anicic</cp:lastModifiedBy>
  <cp:revision>4</cp:revision>
  <cp:lastPrinted>2026-01-25T04:55:00Z</cp:lastPrinted>
  <dcterms:created xsi:type="dcterms:W3CDTF">2026-05-25T03:46:00Z</dcterms:created>
  <dcterms:modified xsi:type="dcterms:W3CDTF">2026-05-25T13:37:00Z</dcterms:modified>
</cp:coreProperties>
</file>